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638940" w14:textId="77777777" w:rsidR="00707C8B" w:rsidRDefault="00485934">
      <w:r>
        <w:rPr>
          <w:rFonts w:ascii="Poppins" w:hAnsi="Poppins" w:cs="Poppins"/>
          <w:b/>
          <w:bCs/>
          <w:noProof/>
          <w:sz w:val="72"/>
          <w:szCs w:val="72"/>
        </w:rPr>
        <w:drawing>
          <wp:anchor distT="0" distB="0" distL="114300" distR="114300" simplePos="0" relativeHeight="251659264" behindDoc="1" locked="0" layoutInCell="1" allowOverlap="1" wp14:anchorId="4D30934B" wp14:editId="5FD9C96C">
            <wp:simplePos x="0" y="0"/>
            <wp:positionH relativeFrom="margin">
              <wp:align>right</wp:align>
            </wp:positionH>
            <wp:positionV relativeFrom="margin">
              <wp:posOffset>-792480</wp:posOffset>
            </wp:positionV>
            <wp:extent cx="2069605" cy="491067"/>
            <wp:effectExtent l="0" t="0" r="0" b="0"/>
            <wp:wrapNone/>
            <wp:docPr id="1207724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24473" name="Picture 12077244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9605" cy="491067"/>
                    </a:xfrm>
                    <a:prstGeom prst="rect">
                      <a:avLst/>
                    </a:prstGeom>
                  </pic:spPr>
                </pic:pic>
              </a:graphicData>
            </a:graphic>
            <wp14:sizeRelH relativeFrom="margin">
              <wp14:pctWidth>0</wp14:pctWidth>
            </wp14:sizeRelH>
            <wp14:sizeRelV relativeFrom="margin">
              <wp14:pctHeight>0</wp14:pctHeight>
            </wp14:sizeRelV>
          </wp:anchor>
        </w:drawing>
      </w:r>
    </w:p>
    <w:p w14:paraId="10950072" w14:textId="77777777" w:rsidR="00707C8B" w:rsidRDefault="00707C8B"/>
    <w:p w14:paraId="3F3EBEA0" w14:textId="77777777" w:rsidR="00707C8B" w:rsidRDefault="00C32D78">
      <w:r w:rsidRPr="00707C8B">
        <w:rPr>
          <w:rFonts w:ascii="Poppins" w:hAnsi="Poppins" w:cs="Poppins"/>
          <w:b/>
          <w:bCs/>
          <w:noProof/>
          <w:sz w:val="72"/>
          <w:szCs w:val="72"/>
        </w:rPr>
        <w:drawing>
          <wp:anchor distT="0" distB="0" distL="114300" distR="114300" simplePos="0" relativeHeight="251658240" behindDoc="1" locked="0" layoutInCell="1" allowOverlap="1" wp14:anchorId="2F0DEA12" wp14:editId="347BB3E6">
            <wp:simplePos x="0" y="0"/>
            <wp:positionH relativeFrom="margin">
              <wp:posOffset>-406400</wp:posOffset>
            </wp:positionH>
            <wp:positionV relativeFrom="page">
              <wp:posOffset>1657350</wp:posOffset>
            </wp:positionV>
            <wp:extent cx="6758940" cy="7905750"/>
            <wp:effectExtent l="0" t="0" r="3810" b="0"/>
            <wp:wrapNone/>
            <wp:docPr id="171959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alphaModFix amt="20000"/>
                      <a:extLst>
                        <a:ext uri="{28A0092B-C50C-407E-A947-70E740481C1C}">
                          <a14:useLocalDpi xmlns:a14="http://schemas.microsoft.com/office/drawing/2010/main" val="0"/>
                        </a:ext>
                      </a:extLst>
                    </a:blip>
                    <a:srcRect/>
                    <a:stretch>
                      <a:fillRect/>
                    </a:stretch>
                  </pic:blipFill>
                  <pic:spPr bwMode="auto">
                    <a:xfrm>
                      <a:off x="0" y="0"/>
                      <a:ext cx="6758940" cy="7905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23D637" w14:textId="77777777" w:rsidR="00707C8B" w:rsidRDefault="00707C8B"/>
    <w:p w14:paraId="2ADDF0DF" w14:textId="77777777" w:rsidR="00707C8B" w:rsidRDefault="00707C8B" w:rsidP="00C32D78">
      <w:pPr>
        <w:ind w:firstLine="720"/>
      </w:pPr>
    </w:p>
    <w:p w14:paraId="1F6E5C47" w14:textId="77777777" w:rsidR="00707C8B" w:rsidRDefault="00707C8B"/>
    <w:p w14:paraId="67D6CB49" w14:textId="77777777" w:rsidR="00707C8B" w:rsidRDefault="00707C8B"/>
    <w:p w14:paraId="364191E7" w14:textId="77777777" w:rsidR="00707C8B" w:rsidRDefault="00707C8B"/>
    <w:p w14:paraId="0C87115B" w14:textId="77777777" w:rsidR="00707C8B" w:rsidRDefault="00707C8B"/>
    <w:p w14:paraId="34B179A5" w14:textId="77777777" w:rsidR="00707C8B" w:rsidRDefault="00707C8B"/>
    <w:p w14:paraId="17948184" w14:textId="77777777" w:rsidR="00707C8B" w:rsidRDefault="00707C8B"/>
    <w:p w14:paraId="37395EE0" w14:textId="77777777" w:rsidR="00707C8B" w:rsidRPr="00707C8B" w:rsidRDefault="00707C8B" w:rsidP="00626422">
      <w:pPr>
        <w:pStyle w:val="FNIIDocTitle"/>
      </w:pPr>
      <w:r w:rsidRPr="00707C8B">
        <w:t>Project Charter</w:t>
      </w:r>
    </w:p>
    <w:p w14:paraId="2EF97A83" w14:textId="77777777" w:rsidR="00707C8B" w:rsidRPr="00707C8B" w:rsidRDefault="00707C8B" w:rsidP="00626422">
      <w:pPr>
        <w:pStyle w:val="FNIIDocTitle"/>
      </w:pPr>
      <w:r w:rsidRPr="00707C8B">
        <w:t>Drafting Tool</w:t>
      </w:r>
    </w:p>
    <w:p w14:paraId="33DDC3D7" w14:textId="77777777" w:rsidR="00C32D78" w:rsidRDefault="00C32D78">
      <w:pPr>
        <w:rPr>
          <w:rFonts w:ascii="Poppins" w:hAnsi="Poppins" w:cs="Poppins"/>
          <w:sz w:val="32"/>
          <w:szCs w:val="32"/>
        </w:rPr>
      </w:pPr>
    </w:p>
    <w:p w14:paraId="5DAED72F" w14:textId="77777777" w:rsidR="00C32D78" w:rsidRDefault="00787C23">
      <w:pPr>
        <w:rPr>
          <w:rFonts w:ascii="Poppins" w:hAnsi="Poppins" w:cs="Poppins"/>
          <w:sz w:val="32"/>
          <w:szCs w:val="32"/>
        </w:rPr>
      </w:pPr>
      <w:r>
        <w:rPr>
          <w:rFonts w:ascii="Poppins" w:hAnsi="Poppins" w:cs="Poppins"/>
          <w:sz w:val="32"/>
          <w:szCs w:val="32"/>
        </w:rPr>
        <w:t>August</w:t>
      </w:r>
      <w:r w:rsidR="00707C8B" w:rsidRPr="00707C8B">
        <w:rPr>
          <w:rFonts w:ascii="Poppins" w:hAnsi="Poppins" w:cs="Poppins"/>
          <w:sz w:val="32"/>
          <w:szCs w:val="32"/>
        </w:rPr>
        <w:t xml:space="preserve"> 202</w:t>
      </w:r>
      <w:r>
        <w:rPr>
          <w:rFonts w:ascii="Poppins" w:hAnsi="Poppins" w:cs="Poppins"/>
          <w:sz w:val="32"/>
          <w:szCs w:val="32"/>
        </w:rPr>
        <w:t>6</w:t>
      </w:r>
    </w:p>
    <w:p w14:paraId="17821C3D" w14:textId="77777777" w:rsidR="00C32D78" w:rsidRDefault="00C32D78">
      <w:pPr>
        <w:rPr>
          <w:rFonts w:ascii="Poppins" w:hAnsi="Poppins" w:cs="Poppins"/>
          <w:sz w:val="32"/>
          <w:szCs w:val="32"/>
        </w:rPr>
      </w:pPr>
      <w:r>
        <w:rPr>
          <w:rFonts w:ascii="Poppins" w:hAnsi="Poppins" w:cs="Poppins"/>
          <w:sz w:val="32"/>
          <w:szCs w:val="32"/>
        </w:rPr>
        <w:br w:type="page"/>
      </w:r>
    </w:p>
    <w:p w14:paraId="758214CB" w14:textId="77777777" w:rsidR="00787C23" w:rsidRDefault="00C32D78" w:rsidP="001C1E73">
      <w:pPr>
        <w:pStyle w:val="FNIIIntroParagraph"/>
      </w:pPr>
      <w:r>
        <w:lastRenderedPageBreak/>
        <w:t xml:space="preserve">The project charter is a planning tool, developed prior to the business case, that describes the project’s scope and purposes, outlines the governance framework for the project, and sets out a preliminary work plan to successfully deliver the project. </w:t>
      </w:r>
    </w:p>
    <w:p w14:paraId="1A649846" w14:textId="77777777" w:rsidR="00C32D78" w:rsidRDefault="00C32D78" w:rsidP="001C1E73">
      <w:pPr>
        <w:pStyle w:val="FNIIIntroParagraph"/>
      </w:pPr>
      <w:r>
        <w:t>It is a document that is developed collaboratively with the project owner (First Nation or Indigenous entity) and with the First Nations Infrastructure Institute (FNII), and potentially with other entities or organizations that have taken on responsibility for providing selected infrastructure-related services and have been invited by the project owner to participate on the project. In developing a project charter, FNII encourages owners to consider the following elements:</w:t>
      </w:r>
    </w:p>
    <w:p w14:paraId="203277E5" w14:textId="77777777" w:rsidR="00C32D78" w:rsidRPr="002F703A" w:rsidRDefault="001C1E73" w:rsidP="002F703A">
      <w:pPr>
        <w:pStyle w:val="FNIISubhead"/>
      </w:pPr>
      <w:r>
        <w:br/>
      </w:r>
      <w:r w:rsidR="00C32D78" w:rsidRPr="002F703A">
        <w:t>Overview</w:t>
      </w:r>
    </w:p>
    <w:p w14:paraId="4B2E4416" w14:textId="77777777" w:rsidR="00C32D78" w:rsidRDefault="00C32D78" w:rsidP="001C1E73">
      <w:pPr>
        <w:pStyle w:val="FNIIlist"/>
      </w:pPr>
      <w:r>
        <w:t>Purpose – Statement describing the purposes of the project charter.</w:t>
      </w:r>
    </w:p>
    <w:p w14:paraId="48F6ED2A" w14:textId="77777777" w:rsidR="00C32D78" w:rsidRDefault="00C32D78" w:rsidP="001C1E73">
      <w:pPr>
        <w:pStyle w:val="FNIIlist"/>
      </w:pPr>
      <w:r>
        <w:t>Parties – Identification of the parties to the project charter.</w:t>
      </w:r>
    </w:p>
    <w:p w14:paraId="43F530AF" w14:textId="77777777" w:rsidR="00C32D78" w:rsidRDefault="00C32D78" w:rsidP="001C1E73">
      <w:pPr>
        <w:pStyle w:val="FNIIlist"/>
      </w:pPr>
      <w:r>
        <w:t>Contributors – Identification of the persons that participated in the development of the project charter.</w:t>
      </w:r>
    </w:p>
    <w:p w14:paraId="30598DE8" w14:textId="77777777" w:rsidR="00C32D78" w:rsidRDefault="00C32D78" w:rsidP="00C32D78">
      <w:pPr>
        <w:pStyle w:val="FNIIlist"/>
      </w:pPr>
      <w:r>
        <w:t>Assumptions – Identification of key assumptions made by the parties in developing the project charter.</w:t>
      </w:r>
    </w:p>
    <w:p w14:paraId="76A5B912" w14:textId="77777777" w:rsidR="001C1E73" w:rsidRDefault="001C1E73" w:rsidP="001C1E73">
      <w:pPr>
        <w:pStyle w:val="FNIIlist"/>
        <w:numPr>
          <w:ilvl w:val="0"/>
          <w:numId w:val="0"/>
        </w:numPr>
        <w:ind w:left="360"/>
      </w:pPr>
    </w:p>
    <w:p w14:paraId="4EB9E5CB" w14:textId="77777777" w:rsidR="00C32D78" w:rsidRPr="006B6D51" w:rsidRDefault="00C32D78" w:rsidP="002F703A">
      <w:pPr>
        <w:pStyle w:val="FNIISubhead"/>
      </w:pPr>
      <w:r w:rsidRPr="006B6D51">
        <w:t>Description and Scope</w:t>
      </w:r>
    </w:p>
    <w:p w14:paraId="4CB17922" w14:textId="77777777" w:rsidR="00C32D78" w:rsidRDefault="00C32D78" w:rsidP="001C1E73">
      <w:pPr>
        <w:pStyle w:val="FNIIlist"/>
      </w:pPr>
      <w:r>
        <w:t>Components – High level description of the major or key components of the project intended to ensure a common understanding among the parties; and possibly any components that are excluded from the project required for clarification purposes.</w:t>
      </w:r>
    </w:p>
    <w:p w14:paraId="4F80E5C4" w14:textId="77777777" w:rsidR="00C32D78" w:rsidRDefault="00C32D78" w:rsidP="001C1E73">
      <w:pPr>
        <w:pStyle w:val="FNIIlist"/>
      </w:pPr>
      <w:r>
        <w:lastRenderedPageBreak/>
        <w:t>Location – General description of the location or possible location of the project or its components, if known; or a description of the lands that will have access to the service provided by the infrastructure project.</w:t>
      </w:r>
    </w:p>
    <w:p w14:paraId="1EFB76EF" w14:textId="77777777" w:rsidR="00C32D78" w:rsidRDefault="00C32D78" w:rsidP="001C1E73">
      <w:pPr>
        <w:pStyle w:val="FNIIlist"/>
      </w:pPr>
      <w:r>
        <w:t>Steps – High level description of the major steps required to deliver the project.</w:t>
      </w:r>
    </w:p>
    <w:p w14:paraId="300E636D" w14:textId="77777777" w:rsidR="00C32D78" w:rsidRDefault="00C32D78" w:rsidP="001C1E73">
      <w:pPr>
        <w:pStyle w:val="FNIIlist"/>
      </w:pPr>
      <w:r>
        <w:t>Rationale – Brief description of the rationale for the project, including the problem being solved or expected benefits, ensuring all parties understand the reason the project is being undertaken.</w:t>
      </w:r>
    </w:p>
    <w:p w14:paraId="330913B5" w14:textId="77777777" w:rsidR="00C32D78" w:rsidRDefault="00C32D78" w:rsidP="001C1E73">
      <w:pPr>
        <w:pStyle w:val="FNIIlist"/>
      </w:pPr>
      <w:r>
        <w:t>Deliverables – Short description of key deliverables required for successful delivery.</w:t>
      </w:r>
    </w:p>
    <w:p w14:paraId="7E45C8B0" w14:textId="77777777" w:rsidR="00626422" w:rsidRDefault="00626422" w:rsidP="00626422">
      <w:pPr>
        <w:pStyle w:val="FNIIlist"/>
        <w:numPr>
          <w:ilvl w:val="0"/>
          <w:numId w:val="0"/>
        </w:numPr>
        <w:ind w:left="360"/>
      </w:pPr>
    </w:p>
    <w:p w14:paraId="56310225" w14:textId="77777777" w:rsidR="00C32D78" w:rsidRPr="00353D21" w:rsidRDefault="00C32D78" w:rsidP="002F703A">
      <w:pPr>
        <w:pStyle w:val="FNIISubhead"/>
      </w:pPr>
      <w:r w:rsidRPr="00353D21">
        <w:t>Governance</w:t>
      </w:r>
    </w:p>
    <w:p w14:paraId="312C292C" w14:textId="77777777" w:rsidR="00C32D78" w:rsidRDefault="00C32D78" w:rsidP="001C1E73">
      <w:pPr>
        <w:pStyle w:val="FNIIlist"/>
      </w:pPr>
      <w:r>
        <w:t>Structure – Identification of members of the team responsible for project delivery.</w:t>
      </w:r>
    </w:p>
    <w:p w14:paraId="06344DC3" w14:textId="77777777" w:rsidR="00C32D78" w:rsidRDefault="00C32D78" w:rsidP="001C1E73">
      <w:pPr>
        <w:pStyle w:val="FNIIlist"/>
      </w:pPr>
      <w:r>
        <w:t>Roles – Descriptions of each party’s role in each of the key phases of the project; and identification of the party responsible for each task (including the identification of other parties that will assist in completing each task or parties that will be consulted during the task).</w:t>
      </w:r>
    </w:p>
    <w:p w14:paraId="1F97DDFA" w14:textId="77777777" w:rsidR="00C32D78" w:rsidRDefault="00C32D78" w:rsidP="001C1E73">
      <w:pPr>
        <w:pStyle w:val="FNIIlist"/>
      </w:pPr>
      <w:r>
        <w:t>Principles – Description of any principles the parties agree with guide them in the performance of their tasks.</w:t>
      </w:r>
    </w:p>
    <w:p w14:paraId="202B72C6" w14:textId="77777777" w:rsidR="00C32D78" w:rsidRDefault="00C32D78" w:rsidP="001C1E73">
      <w:pPr>
        <w:pStyle w:val="FNIIlist"/>
      </w:pPr>
      <w:r>
        <w:t>Decisions – Description of the decision-making process for each phase of the project and identification of the decision-making authority of each party in each phase.</w:t>
      </w:r>
    </w:p>
    <w:p w14:paraId="3DDEDD30" w14:textId="77777777" w:rsidR="00C32D78" w:rsidRDefault="00C32D78" w:rsidP="001C1E73">
      <w:pPr>
        <w:pStyle w:val="FNIIlist"/>
      </w:pPr>
      <w:r>
        <w:t>Communications – Description of communications protocols, both internal (between parties) and external (with third parties).</w:t>
      </w:r>
    </w:p>
    <w:p w14:paraId="29D84A50" w14:textId="77777777" w:rsidR="00C32D78" w:rsidRDefault="00C32D78" w:rsidP="001C1E73">
      <w:pPr>
        <w:pStyle w:val="FNIIlist"/>
      </w:pPr>
      <w:r>
        <w:t>Disputes – Description of the dispute resolution process to be used by the parties.</w:t>
      </w:r>
    </w:p>
    <w:p w14:paraId="69A7AAAA" w14:textId="77777777" w:rsidR="00C32D78" w:rsidRDefault="00C32D78" w:rsidP="001C1E73">
      <w:pPr>
        <w:pStyle w:val="FNIIlist"/>
      </w:pPr>
      <w:r>
        <w:t>Ethical Framework – Description of the ethical framework, including conflict of interest policy.</w:t>
      </w:r>
    </w:p>
    <w:p w14:paraId="604B2029" w14:textId="77777777" w:rsidR="00C32D78" w:rsidRDefault="00C32D78" w:rsidP="001C1E73">
      <w:pPr>
        <w:pStyle w:val="FNIIlist"/>
      </w:pPr>
      <w:r>
        <w:t>Information – Description of policies and practices that will govern the collection, storage, use and disclosure of information relating to the project.</w:t>
      </w:r>
    </w:p>
    <w:p w14:paraId="3D1DAE05" w14:textId="77777777" w:rsidR="00C32D78" w:rsidRDefault="00C32D78" w:rsidP="001C1E73">
      <w:pPr>
        <w:pStyle w:val="FNIIlist"/>
        <w:numPr>
          <w:ilvl w:val="0"/>
          <w:numId w:val="0"/>
        </w:numPr>
        <w:ind w:left="360"/>
      </w:pPr>
    </w:p>
    <w:p w14:paraId="36A9C996" w14:textId="77777777" w:rsidR="00C32D78" w:rsidRPr="00E82F37" w:rsidRDefault="00C32D78" w:rsidP="002F703A">
      <w:pPr>
        <w:pStyle w:val="FNIISubhead"/>
      </w:pPr>
      <w:r w:rsidRPr="00E82F37">
        <w:t>Work Plan</w:t>
      </w:r>
    </w:p>
    <w:p w14:paraId="2AA75C2E" w14:textId="77777777" w:rsidR="00C32D78" w:rsidRDefault="00C32D78" w:rsidP="001C1E73">
      <w:pPr>
        <w:pStyle w:val="FNIIlist"/>
      </w:pPr>
      <w:r>
        <w:t>Work Plan – Description of key phases of the work that will be required to successfully implement the project and projected start and end dates for each of the key phases.</w:t>
      </w:r>
    </w:p>
    <w:p w14:paraId="71881EA2" w14:textId="77777777" w:rsidR="00C32D78" w:rsidRDefault="00C32D78" w:rsidP="001C1E73">
      <w:pPr>
        <w:pStyle w:val="FNIIlist"/>
      </w:pPr>
      <w:r>
        <w:t xml:space="preserve">Sequencing and Dependencies – Description of the sequence of tasks necessary to ensure the on-time completion of the project; identification of dependencies between key phases; and events </w:t>
      </w:r>
      <w:r>
        <w:lastRenderedPageBreak/>
        <w:t>outside the control of the project owner that may impact the ability to successfully deliver the project on time.</w:t>
      </w:r>
    </w:p>
    <w:p w14:paraId="0E0C2976" w14:textId="77777777" w:rsidR="00C32D78" w:rsidRDefault="00C32D78" w:rsidP="001C1E73">
      <w:pPr>
        <w:pStyle w:val="FNIIlist"/>
        <w:numPr>
          <w:ilvl w:val="0"/>
          <w:numId w:val="0"/>
        </w:numPr>
        <w:ind w:left="360"/>
      </w:pPr>
    </w:p>
    <w:p w14:paraId="039F4A0B" w14:textId="77777777" w:rsidR="00C32D78" w:rsidRPr="00E82F37" w:rsidRDefault="00C32D78" w:rsidP="002F703A">
      <w:pPr>
        <w:pStyle w:val="FNIISubhead"/>
      </w:pPr>
      <w:r w:rsidRPr="00E82F37">
        <w:t>Stakeholders</w:t>
      </w:r>
    </w:p>
    <w:p w14:paraId="10E847FD" w14:textId="77777777" w:rsidR="00C32D78" w:rsidRDefault="00C32D78" w:rsidP="001C1E73">
      <w:pPr>
        <w:pStyle w:val="FNIIlist"/>
      </w:pPr>
      <w:r>
        <w:t>Stakeholders – Identification of stakeholders, initial assessment of how they may be affected by the project, and description how their considerations could be addressed.</w:t>
      </w:r>
    </w:p>
    <w:p w14:paraId="3A1E6D08" w14:textId="77777777" w:rsidR="001C1E73" w:rsidRDefault="00C32D78" w:rsidP="000B323B">
      <w:pPr>
        <w:pStyle w:val="FNIIlist"/>
      </w:pPr>
      <w:r w:rsidRPr="000B323B">
        <w:t>Engagement – Description of how stakeholders will be kept informed about the progress of the project, and any potential stakeholder engagement activities that could be undertaken</w:t>
      </w:r>
      <w:r>
        <w:t>.</w:t>
      </w:r>
    </w:p>
    <w:p w14:paraId="3C49A79E" w14:textId="77777777" w:rsidR="00626422" w:rsidRDefault="00626422" w:rsidP="00626422">
      <w:pPr>
        <w:pStyle w:val="FNIIlist"/>
        <w:numPr>
          <w:ilvl w:val="0"/>
          <w:numId w:val="0"/>
        </w:numPr>
        <w:ind w:left="360"/>
      </w:pPr>
    </w:p>
    <w:p w14:paraId="70B03ED3" w14:textId="77777777" w:rsidR="00C32D78" w:rsidRPr="00D829FC" w:rsidRDefault="00C32D78" w:rsidP="00626422">
      <w:pPr>
        <w:pStyle w:val="FNIISubhead"/>
      </w:pPr>
      <w:r w:rsidRPr="00D829FC">
        <w:t>Risk Management</w:t>
      </w:r>
    </w:p>
    <w:p w14:paraId="34670A1B" w14:textId="77777777" w:rsidR="00C32D78" w:rsidRDefault="00C32D78" w:rsidP="001C1E73">
      <w:pPr>
        <w:pStyle w:val="FNIIlist"/>
      </w:pPr>
      <w:r>
        <w:t>Risks – Identification of internal risks (e.g. something that could limit a party’s ability to perform its assigned tasks) and external risks (e.g. environmental, legal, financial, or other challenge that negatively impacts the project team’s ability to successfully deliver the project).</w:t>
      </w:r>
    </w:p>
    <w:p w14:paraId="6FFB8566" w14:textId="77777777" w:rsidR="00C32D78" w:rsidRDefault="00C32D78" w:rsidP="001C1E73">
      <w:pPr>
        <w:pStyle w:val="FNIIlist"/>
      </w:pPr>
      <w:r>
        <w:t>Analysis – Preliminary assessment of likelihood and potential impact of identified risks.</w:t>
      </w:r>
    </w:p>
    <w:p w14:paraId="1F3980DC" w14:textId="77777777" w:rsidR="00C32D78" w:rsidRDefault="00C32D78" w:rsidP="001C1E73">
      <w:pPr>
        <w:pStyle w:val="FNIIlist"/>
      </w:pPr>
      <w:r>
        <w:t>Management – Description of possible strategies to manage identified risks, including methods to mitigate risks.</w:t>
      </w:r>
    </w:p>
    <w:p w14:paraId="7C11337D" w14:textId="77777777" w:rsidR="00C32D78" w:rsidRDefault="00C32D78" w:rsidP="00C32D78"/>
    <w:p w14:paraId="3AF12BC3" w14:textId="77777777" w:rsidR="00C32D78" w:rsidRPr="006805FB" w:rsidRDefault="00C32D78" w:rsidP="002F703A">
      <w:pPr>
        <w:pStyle w:val="FNIISubhead"/>
      </w:pPr>
      <w:r w:rsidRPr="006805FB">
        <w:t>Monitoring</w:t>
      </w:r>
    </w:p>
    <w:p w14:paraId="51289A27" w14:textId="77777777" w:rsidR="00C32D78" w:rsidRDefault="00C32D78" w:rsidP="001C1E73">
      <w:pPr>
        <w:pStyle w:val="FNIIlist"/>
      </w:pPr>
      <w:r w:rsidRPr="001C1E73">
        <w:rPr>
          <w:rStyle w:val="FNIIlistChar"/>
        </w:rPr>
        <w:t>Monitoring – Identification of the criteria to be used to measure success; and description</w:t>
      </w:r>
      <w:r>
        <w:t xml:space="preserve"> of the method to monitor performance as the project is implemented.</w:t>
      </w:r>
    </w:p>
    <w:p w14:paraId="1DAE9A7E" w14:textId="77777777" w:rsidR="00C32D78" w:rsidRDefault="00C32D78" w:rsidP="00C32D78"/>
    <w:p w14:paraId="4E69A2D2" w14:textId="77777777" w:rsidR="00C32D78" w:rsidRPr="009B545E" w:rsidRDefault="00C32D78" w:rsidP="002F703A">
      <w:pPr>
        <w:pStyle w:val="FNIISubhead"/>
      </w:pPr>
      <w:r w:rsidRPr="009B545E">
        <w:t>Amendments</w:t>
      </w:r>
    </w:p>
    <w:p w14:paraId="45984454" w14:textId="77777777" w:rsidR="000B323B" w:rsidRPr="000B323B" w:rsidRDefault="00C32D78" w:rsidP="00485934">
      <w:pPr>
        <w:pStyle w:val="FNIIlist"/>
      </w:pPr>
      <w:r>
        <w:t xml:space="preserve">Amendments – </w:t>
      </w:r>
      <w:r w:rsidR="00485934">
        <w:rPr>
          <w:rStyle w:val="FNIIParagraphlead-in"/>
          <w:b w:val="0"/>
          <w:bCs w:val="0"/>
          <w:caps w:val="0"/>
          <w:color w:val="000000" w:themeColor="text1"/>
        </w:rPr>
        <w:t>D</w:t>
      </w:r>
      <w:r w:rsidR="00485934" w:rsidRPr="00485934">
        <w:rPr>
          <w:rStyle w:val="FNIIParagraphlead-in"/>
          <w:b w:val="0"/>
          <w:bCs w:val="0"/>
          <w:caps w:val="0"/>
          <w:color w:val="000000" w:themeColor="text1"/>
        </w:rPr>
        <w:t>escription</w:t>
      </w:r>
      <w:r w:rsidR="00485934" w:rsidRPr="00485934">
        <w:rPr>
          <w:color w:val="000000" w:themeColor="text1"/>
        </w:rPr>
        <w:t xml:space="preserve"> </w:t>
      </w:r>
      <w:r>
        <w:t>of the process the parties will follow to agree to make changes to the project charter.</w:t>
      </w:r>
    </w:p>
    <w:sectPr w:rsidR="000B323B" w:rsidRPr="000B323B" w:rsidSect="00BA432D">
      <w:headerReference w:type="default" r:id="rId10"/>
      <w:footerReference w:type="default" r:id="rId11"/>
      <w:pgSz w:w="12240" w:h="15840"/>
      <w:pgMar w:top="2693" w:right="1440" w:bottom="1440" w:left="1440"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7D13AA" w14:textId="77777777" w:rsidR="008D3D70" w:rsidRDefault="008D3D70" w:rsidP="00626422">
      <w:pPr>
        <w:spacing w:after="0" w:line="240" w:lineRule="auto"/>
      </w:pPr>
      <w:r>
        <w:separator/>
      </w:r>
    </w:p>
  </w:endnote>
  <w:endnote w:type="continuationSeparator" w:id="0">
    <w:p w14:paraId="17365AF9" w14:textId="77777777" w:rsidR="008D3D70" w:rsidRDefault="008D3D70" w:rsidP="00626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A8B96229-85AE-604C-8AF1-EAD3CCAD39DA}"/>
  </w:font>
  <w:font w:name="Times New Roman">
    <w:panose1 w:val="02020603050405020304"/>
    <w:charset w:val="00"/>
    <w:family w:val="roman"/>
    <w:pitch w:val="variable"/>
    <w:sig w:usb0="E0002EFF" w:usb1="C000785B" w:usb2="00000009" w:usb3="00000000" w:csb0="000001FF" w:csb1="00000000"/>
    <w:embedRegular r:id="rId2" w:fontKey="{A004D11C-0A32-8944-8160-DD6E6352EF66}"/>
    <w:embedBold r:id="rId3" w:fontKey="{D0507C2D-4BF1-904F-B1C1-D565563E9795}"/>
    <w:embedItalic r:id="rId4" w:fontKey="{644C1C0A-27CF-3A49-9ECD-7CAD38606F7E}"/>
  </w:font>
  <w:font w:name="Courier New">
    <w:panose1 w:val="02070309020205020404"/>
    <w:charset w:val="00"/>
    <w:family w:val="modern"/>
    <w:pitch w:val="fixed"/>
    <w:sig w:usb0="E0002EFF" w:usb1="C0007843" w:usb2="00000009" w:usb3="00000000" w:csb0="000001FF" w:csb1="00000000"/>
    <w:embedRegular r:id="rId5" w:fontKey="{6751C2E8-1016-3749-BB12-9765D722A782}"/>
  </w:font>
  <w:font w:name="Wingdings">
    <w:panose1 w:val="05000000000000000000"/>
    <w:charset w:val="4D"/>
    <w:family w:val="decorative"/>
    <w:pitch w:val="variable"/>
    <w:sig w:usb0="00000003" w:usb1="00000000" w:usb2="00000000" w:usb3="00000000" w:csb0="80000001" w:csb1="00000000"/>
    <w:embedRegular r:id="rId6" w:fontKey="{AC26CED7-5EC0-5941-B7B6-486F33C36C23}"/>
  </w:font>
  <w:font w:name="BC Sans">
    <w:altName w:val="Gadugi"/>
    <w:panose1 w:val="020B0604020202020204"/>
    <w:charset w:val="00"/>
    <w:family w:val="auto"/>
    <w:notTrueType/>
    <w:pitch w:val="variable"/>
    <w:sig w:usb0="E00002FF" w:usb1="4000001B" w:usb2="08002021" w:usb3="00000000" w:csb0="0000019F" w:csb1="00000000"/>
  </w:font>
  <w:font w:name="Poppins">
    <w:panose1 w:val="00000500000000000000"/>
    <w:charset w:val="00"/>
    <w:family w:val="auto"/>
    <w:pitch w:val="variable"/>
    <w:sig w:usb0="00008007" w:usb1="00000000" w:usb2="00000000" w:usb3="00000000" w:csb0="00000093" w:csb1="00000000"/>
    <w:embedRegular r:id="rId10" w:fontKey="{981B98BD-10BF-CC4A-8B9A-FDF29DE3E478}"/>
    <w:embedBold r:id="rId11" w:fontKey="{61D8744B-694F-5C47-8F8F-D077020875DB}"/>
    <w:embedItalic r:id="rId12" w:fontKey="{53B2BF46-4CD1-D540-9857-E011B2867585}"/>
  </w:font>
  <w:font w:name="Arial">
    <w:panose1 w:val="020B0604020202020204"/>
    <w:charset w:val="00"/>
    <w:family w:val="swiss"/>
    <w:pitch w:val="variable"/>
    <w:sig w:usb0="E0002EFF" w:usb1="C000785B" w:usb2="00000009" w:usb3="00000000" w:csb0="000001FF" w:csb1="00000000"/>
    <w:embedRegular r:id="rId13" w:fontKey="{5521F667-FC14-7A4C-A5B6-AC73AD0DD308}"/>
    <w:embedBold r:id="rId14" w:fontKey="{A21738B3-95F4-564D-A6A0-7C4438FD21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3F9BF" w14:textId="77777777" w:rsidR="00626422" w:rsidRPr="00485934" w:rsidRDefault="00584B3B" w:rsidP="00485934">
    <w:pPr>
      <w:pStyle w:val="FNIIFooter"/>
    </w:pPr>
    <w:r w:rsidRPr="00485934">
      <w:rPr>
        <w:noProof/>
      </w:rPr>
      <mc:AlternateContent>
        <mc:Choice Requires="wps">
          <w:drawing>
            <wp:anchor distT="0" distB="0" distL="114300" distR="114300" simplePos="0" relativeHeight="251659264" behindDoc="1" locked="0" layoutInCell="1" allowOverlap="1" wp14:anchorId="63D294FD" wp14:editId="2C078A60">
              <wp:simplePos x="0" y="0"/>
              <wp:positionH relativeFrom="column">
                <wp:posOffset>1371600</wp:posOffset>
              </wp:positionH>
              <wp:positionV relativeFrom="page">
                <wp:posOffset>9343697</wp:posOffset>
              </wp:positionV>
              <wp:extent cx="4574628" cy="11445"/>
              <wp:effectExtent l="0" t="0" r="35560" b="26670"/>
              <wp:wrapNone/>
              <wp:docPr id="766562602" name="Straight Connector 2"/>
              <wp:cNvGraphicFramePr/>
              <a:graphic xmlns:a="http://schemas.openxmlformats.org/drawingml/2006/main">
                <a:graphicData uri="http://schemas.microsoft.com/office/word/2010/wordprocessingShape">
                  <wps:wsp>
                    <wps:cNvCnPr/>
                    <wps:spPr>
                      <a:xfrm>
                        <a:off x="0" y="0"/>
                        <a:ext cx="4574628" cy="11445"/>
                      </a:xfrm>
                      <a:prstGeom prst="line">
                        <a:avLst/>
                      </a:prstGeom>
                      <a:ln w="6350">
                        <a:solidFill>
                          <a:srgbClr val="C0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874EC"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08pt,735.7pt" to="468.2pt,736.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" strokecolor="#c00000" strokeweight=".5pt">
              <v:stroke joinstyle="miter"/>
              <w10:wrap anchory="page"/>
            </v:line>
          </w:pict>
        </mc:Fallback>
      </mc:AlternateContent>
    </w:r>
    <w:r w:rsidRPr="00485934">
      <w:rPr>
        <w:noProof/>
      </w:rPr>
      <w:drawing>
        <wp:anchor distT="0" distB="0" distL="114300" distR="114300" simplePos="0" relativeHeight="251660288" behindDoc="1" locked="0" layoutInCell="1" allowOverlap="1" wp14:anchorId="28470A58" wp14:editId="15150863">
          <wp:simplePos x="0" y="0"/>
          <wp:positionH relativeFrom="margin">
            <wp:align>left</wp:align>
          </wp:positionH>
          <wp:positionV relativeFrom="page">
            <wp:posOffset>9333121</wp:posOffset>
          </wp:positionV>
          <wp:extent cx="1264647" cy="300070"/>
          <wp:effectExtent l="0" t="0" r="0" b="5080"/>
          <wp:wrapNone/>
          <wp:docPr id="449414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3589" name="Picture 117433589"/>
                  <pic:cNvPicPr/>
                </pic:nvPicPr>
                <pic:blipFill>
                  <a:blip r:embed="rId1">
                    <a:extLst>
                      <a:ext uri="{28A0092B-C50C-407E-A947-70E740481C1C}">
                        <a14:useLocalDpi xmlns:a14="http://schemas.microsoft.com/office/drawing/2010/main" val="0"/>
                      </a:ext>
                    </a:extLst>
                  </a:blip>
                  <a:stretch>
                    <a:fillRect/>
                  </a:stretch>
                </pic:blipFill>
                <pic:spPr>
                  <a:xfrm>
                    <a:off x="0" y="0"/>
                    <a:ext cx="1264647" cy="300070"/>
                  </a:xfrm>
                  <a:prstGeom prst="rect">
                    <a:avLst/>
                  </a:prstGeom>
                </pic:spPr>
              </pic:pic>
            </a:graphicData>
          </a:graphic>
          <wp14:sizeRelH relativeFrom="margin">
            <wp14:pctWidth>0</wp14:pctWidth>
          </wp14:sizeRelH>
          <wp14:sizeRelV relativeFrom="margin">
            <wp14:pctHeight>0</wp14:pctHeight>
          </wp14:sizeRelV>
        </wp:anchor>
      </w:drawing>
    </w:r>
    <w:r w:rsidR="00626422" w:rsidRPr="00485934">
      <w:fldChar w:fldCharType="begin"/>
    </w:r>
    <w:r w:rsidR="00626422" w:rsidRPr="00485934">
      <w:instrText xml:space="preserve"> PAGE   \* MERGEFORMAT </w:instrText>
    </w:r>
    <w:r w:rsidR="00626422" w:rsidRPr="00485934">
      <w:fldChar w:fldCharType="separate"/>
    </w:r>
    <w:r w:rsidR="00626422" w:rsidRPr="00485934">
      <w:t>2</w:t>
    </w:r>
    <w:r w:rsidR="00626422" w:rsidRPr="00485934">
      <w:fldChar w:fldCharType="end"/>
    </w:r>
  </w:p>
  <w:p w14:paraId="0310D7E7" w14:textId="77777777" w:rsidR="00626422" w:rsidRDefault="0062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5E4E43" w14:textId="77777777" w:rsidR="008D3D70" w:rsidRDefault="008D3D70" w:rsidP="00626422">
      <w:pPr>
        <w:spacing w:after="0" w:line="240" w:lineRule="auto"/>
      </w:pPr>
      <w:r>
        <w:separator/>
      </w:r>
    </w:p>
  </w:footnote>
  <w:footnote w:type="continuationSeparator" w:id="0">
    <w:p w14:paraId="120B9ACF" w14:textId="77777777" w:rsidR="008D3D70" w:rsidRDefault="008D3D70" w:rsidP="00626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52045C" w14:textId="77777777" w:rsidR="00302ACC" w:rsidRDefault="00BA432D" w:rsidP="00302ACC">
    <w:pPr>
      <w:pStyle w:val="Header"/>
      <w:jc w:val="right"/>
    </w:pPr>
    <w:r>
      <w:rPr>
        <w:noProof/>
      </w:rPr>
      <w:drawing>
        <wp:anchor distT="0" distB="0" distL="114300" distR="114300" simplePos="0" relativeHeight="251661312" behindDoc="1" locked="0" layoutInCell="1" allowOverlap="1" wp14:anchorId="543E1690" wp14:editId="16062E76">
          <wp:simplePos x="0" y="0"/>
          <wp:positionH relativeFrom="page">
            <wp:posOffset>4216400</wp:posOffset>
          </wp:positionH>
          <wp:positionV relativeFrom="topMargin">
            <wp:posOffset>556260</wp:posOffset>
          </wp:positionV>
          <wp:extent cx="3021965" cy="1101090"/>
          <wp:effectExtent l="0" t="0" r="0" b="0"/>
          <wp:wrapNone/>
          <wp:docPr id="15277565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08235" name="Picture 1648308235"/>
                  <pic:cNvPicPr/>
                </pic:nvPicPr>
                <pic:blipFill rotWithShape="1">
                  <a:blip r:embed="rId1">
                    <a:extLst>
                      <a:ext uri="{28A0092B-C50C-407E-A947-70E740481C1C}">
                        <a14:useLocalDpi xmlns:a14="http://schemas.microsoft.com/office/drawing/2010/main" val="0"/>
                      </a:ext>
                    </a:extLst>
                  </a:blip>
                  <a:srcRect l="-2982" t="68055" r="41206" b="-13924"/>
                  <a:stretch>
                    <a:fillRect/>
                  </a:stretch>
                </pic:blipFill>
                <pic:spPr bwMode="auto">
                  <a:xfrm>
                    <a:off x="0" y="0"/>
                    <a:ext cx="3021965" cy="1101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7F757272" wp14:editId="4D3D0338">
              <wp:simplePos x="0" y="0"/>
              <wp:positionH relativeFrom="column">
                <wp:posOffset>3680159</wp:posOffset>
              </wp:positionH>
              <wp:positionV relativeFrom="paragraph">
                <wp:posOffset>319405</wp:posOffset>
              </wp:positionV>
              <wp:extent cx="1925052" cy="449012"/>
              <wp:effectExtent l="0" t="0" r="0" b="0"/>
              <wp:wrapNone/>
              <wp:docPr id="55696880" name="Text Box 6"/>
              <wp:cNvGraphicFramePr/>
              <a:graphic xmlns:a="http://schemas.openxmlformats.org/drawingml/2006/main">
                <a:graphicData uri="http://schemas.microsoft.com/office/word/2010/wordprocessingShape">
                  <wps:wsp>
                    <wps:cNvSpPr txBox="1"/>
                    <wps:spPr>
                      <a:xfrm>
                        <a:off x="0" y="0"/>
                        <a:ext cx="1925052" cy="449012"/>
                      </a:xfrm>
                      <a:prstGeom prst="rect">
                        <a:avLst/>
                      </a:prstGeom>
                      <a:noFill/>
                      <a:ln w="6350">
                        <a:noFill/>
                      </a:ln>
                    </wps:spPr>
                    <wps:txbx>
                      <w:txbxContent>
                        <w:p w14:paraId="3FCE3304" w14:textId="77777777" w:rsidR="00614229" w:rsidRPr="00BA432D" w:rsidRDefault="00614229" w:rsidP="00BA432D">
                          <w:pPr>
                            <w:pStyle w:val="FNIIHeader"/>
                          </w:pPr>
                          <w:r w:rsidRPr="00BA432D">
                            <w:t>Project Charter</w:t>
                          </w:r>
                          <w:r w:rsidR="00BA432D" w:rsidRPr="00BA432D">
                            <w:t xml:space="preserve"> </w:t>
                          </w:r>
                          <w:r w:rsidRPr="00BA432D">
                            <w:t>Drafting Tool</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757272" id="_x0000_t202" coordsize="21600,21600" o:spt="202" path="m,l,21600r21600,l21600,xe">
              <v:stroke joinstyle="miter"/>
              <v:path gradientshapeok="t" o:connecttype="rect"/>
            </v:shapetype>
            <v:shape id="Text Box 6" o:spid="_x0000_s1026" type="#_x0000_t202" style="position:absolute;left:0;text-align:left;margin-left:289.8pt;margin-top:25.15pt;width:151.6pt;height:3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" filled="f" stroked="f" strokeweight=".5pt">
              <v:textbox>
                <w:txbxContent>
                  <w:p w14:paraId="3FCE3304" w14:textId="77777777" w:rsidR="00614229" w:rsidRPr="00BA432D" w:rsidRDefault="00614229" w:rsidP="00BA432D">
                    <w:pPr>
                      <w:pStyle w:val="FNIIHeader"/>
                    </w:pPr>
                    <w:r w:rsidRPr="00BA432D">
                      <w:t>Project Charter</w:t>
                    </w:r>
                    <w:r w:rsidR="00BA432D" w:rsidRPr="00BA432D">
                      <w:t xml:space="preserve"> </w:t>
                    </w:r>
                    <w:r w:rsidRPr="00BA432D">
                      <w:t>Drafting Tool</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9541835" wp14:editId="6F8058F5">
              <wp:simplePos x="0" y="0"/>
              <wp:positionH relativeFrom="column">
                <wp:posOffset>24130</wp:posOffset>
              </wp:positionH>
              <wp:positionV relativeFrom="paragraph">
                <wp:posOffset>121285</wp:posOffset>
              </wp:positionV>
              <wp:extent cx="5935345" cy="0"/>
              <wp:effectExtent l="0" t="0" r="0" b="0"/>
              <wp:wrapNone/>
              <wp:docPr id="327795889" name="Straight Connector 7"/>
              <wp:cNvGraphicFramePr/>
              <a:graphic xmlns:a="http://schemas.openxmlformats.org/drawingml/2006/main">
                <a:graphicData uri="http://schemas.microsoft.com/office/word/2010/wordprocessingShape">
                  <wps:wsp>
                    <wps:cNvCnPr/>
                    <wps:spPr>
                      <a:xfrm>
                        <a:off x="0" y="0"/>
                        <a:ext cx="5935345" cy="0"/>
                      </a:xfrm>
                      <a:prstGeom prst="line">
                        <a:avLst/>
                      </a:prstGeom>
                      <a:ln w="6350">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A80CB8E" id="Straight Connector 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pt,9.55pt" to="469.25pt,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" strokecolor="#c000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C0006"/>
    <w:multiLevelType w:val="hybridMultilevel"/>
    <w:tmpl w:val="47D64E84"/>
    <w:lvl w:ilvl="0" w:tplc="8370D0D4">
      <w:start w:val="1"/>
      <w:numFmt w:val="bullet"/>
      <w:pStyle w:val="FNIIlis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5B47316"/>
    <w:multiLevelType w:val="hybridMultilevel"/>
    <w:tmpl w:val="B516B306"/>
    <w:lvl w:ilvl="0" w:tplc="8A06A764">
      <w:start w:val="1"/>
      <w:numFmt w:val="bullet"/>
      <w:pStyle w:val="FNIIListLevel2"/>
      <w:lvlText w:val=""/>
      <w:lvlJc w:val="left"/>
      <w:pPr>
        <w:ind w:left="108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547E4"/>
    <w:multiLevelType w:val="hybridMultilevel"/>
    <w:tmpl w:val="E5B4D6C4"/>
    <w:lvl w:ilvl="0" w:tplc="BE020514">
      <w:start w:val="1"/>
      <w:numFmt w:val="bullet"/>
      <w:pStyle w:val="FNII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A50060D"/>
    <w:multiLevelType w:val="multilevel"/>
    <w:tmpl w:val="DFA20DA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9DA2868"/>
    <w:multiLevelType w:val="hybridMultilevel"/>
    <w:tmpl w:val="C3DED0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FB7545A"/>
    <w:multiLevelType w:val="hybridMultilevel"/>
    <w:tmpl w:val="2C3EAA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662080587">
    <w:abstractNumId w:val="4"/>
  </w:num>
  <w:num w:numId="2" w16cid:durableId="1450783957">
    <w:abstractNumId w:val="2"/>
  </w:num>
  <w:num w:numId="3" w16cid:durableId="917516077">
    <w:abstractNumId w:val="5"/>
  </w:num>
  <w:num w:numId="4" w16cid:durableId="1269896416">
    <w:abstractNumId w:val="0"/>
  </w:num>
  <w:num w:numId="5" w16cid:durableId="1564100616">
    <w:abstractNumId w:val="3"/>
  </w:num>
  <w:num w:numId="6" w16cid:durableId="587345821">
    <w:abstractNumId w:val="0"/>
  </w:num>
  <w:num w:numId="7" w16cid:durableId="1744109951">
    <w:abstractNumId w:val="1"/>
  </w:num>
  <w:num w:numId="8" w16cid:durableId="170503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embedTrueTypeFonts/>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54"/>
    <w:rsid w:val="000B323B"/>
    <w:rsid w:val="001C1E73"/>
    <w:rsid w:val="0020262A"/>
    <w:rsid w:val="00262BEB"/>
    <w:rsid w:val="002F703A"/>
    <w:rsid w:val="00302ACC"/>
    <w:rsid w:val="003C4044"/>
    <w:rsid w:val="00485934"/>
    <w:rsid w:val="004D2A5F"/>
    <w:rsid w:val="00584B3B"/>
    <w:rsid w:val="005E7546"/>
    <w:rsid w:val="00614229"/>
    <w:rsid w:val="00626422"/>
    <w:rsid w:val="00707C8B"/>
    <w:rsid w:val="00787C23"/>
    <w:rsid w:val="007B06DA"/>
    <w:rsid w:val="008D3D70"/>
    <w:rsid w:val="00970896"/>
    <w:rsid w:val="00A42754"/>
    <w:rsid w:val="00B2698E"/>
    <w:rsid w:val="00BA432D"/>
    <w:rsid w:val="00C32D78"/>
    <w:rsid w:val="00CE1520"/>
    <w:rsid w:val="00EA2D39"/>
    <w:rsid w:val="00F46A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980BD"/>
  <w15:chartTrackingRefBased/>
  <w15:docId w15:val="{54C66B07-9E45-1D49-8EE6-1C2A330C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0896"/>
    <w:rPr>
      <w:sz w:val="22"/>
    </w:rPr>
  </w:style>
  <w:style w:type="paragraph" w:styleId="Heading1">
    <w:name w:val="heading 1"/>
    <w:basedOn w:val="Normal"/>
    <w:next w:val="Normal"/>
    <w:link w:val="Heading1Char"/>
    <w:uiPriority w:val="9"/>
    <w:rsid w:val="00970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rsid w:val="00970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8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8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8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8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8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8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8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8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8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8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896"/>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970896"/>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970896"/>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970896"/>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970896"/>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970896"/>
    <w:rPr>
      <w:rFonts w:eastAsiaTheme="majorEastAsia" w:cstheme="majorBidi"/>
      <w:color w:val="272727" w:themeColor="text1" w:themeTint="D8"/>
      <w:sz w:val="22"/>
    </w:rPr>
  </w:style>
  <w:style w:type="paragraph" w:styleId="Title">
    <w:name w:val="Title"/>
    <w:basedOn w:val="Normal"/>
    <w:next w:val="Normal"/>
    <w:link w:val="TitleChar"/>
    <w:uiPriority w:val="10"/>
    <w:rsid w:val="009708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896"/>
    <w:rPr>
      <w:rFonts w:asciiTheme="majorHAnsi" w:eastAsiaTheme="majorEastAsia" w:hAnsiTheme="majorHAnsi" w:cstheme="majorBidi"/>
      <w:spacing w:val="-10"/>
      <w:kern w:val="28"/>
      <w:sz w:val="56"/>
      <w:szCs w:val="56"/>
    </w:rPr>
  </w:style>
  <w:style w:type="paragraph" w:styleId="Subtitle">
    <w:name w:val="Subtitle"/>
    <w:aliases w:val="Lead-in"/>
    <w:basedOn w:val="Normal"/>
    <w:next w:val="Normal"/>
    <w:link w:val="SubtitleChar"/>
    <w:autoRedefine/>
    <w:uiPriority w:val="11"/>
    <w:rsid w:val="002F703A"/>
    <w:pPr>
      <w:numPr>
        <w:ilvl w:val="1"/>
      </w:numPr>
    </w:pPr>
    <w:rPr>
      <w:rFonts w:eastAsiaTheme="majorEastAsia" w:cstheme="majorBidi"/>
      <w:color w:val="000000" w:themeColor="text1"/>
      <w:spacing w:val="15"/>
      <w:sz w:val="28"/>
      <w:szCs w:val="28"/>
    </w:rPr>
  </w:style>
  <w:style w:type="character" w:customStyle="1" w:styleId="SubtitleChar">
    <w:name w:val="Subtitle Char"/>
    <w:aliases w:val="Lead-in Char"/>
    <w:basedOn w:val="DefaultParagraphFont"/>
    <w:link w:val="Subtitle"/>
    <w:uiPriority w:val="11"/>
    <w:rsid w:val="002F703A"/>
    <w:rPr>
      <w:rFonts w:eastAsiaTheme="majorEastAsia" w:cstheme="majorBidi"/>
      <w:color w:val="000000" w:themeColor="text1"/>
      <w:spacing w:val="15"/>
      <w:sz w:val="28"/>
      <w:szCs w:val="28"/>
    </w:rPr>
  </w:style>
  <w:style w:type="paragraph" w:styleId="Quote">
    <w:name w:val="Quote"/>
    <w:basedOn w:val="Normal"/>
    <w:next w:val="Normal"/>
    <w:link w:val="QuoteChar"/>
    <w:uiPriority w:val="29"/>
    <w:rsid w:val="00707C8B"/>
    <w:pPr>
      <w:spacing w:before="160"/>
      <w:jc w:val="center"/>
    </w:pPr>
    <w:rPr>
      <w:i/>
      <w:iCs/>
      <w:color w:val="404040" w:themeColor="text1" w:themeTint="BF"/>
    </w:rPr>
  </w:style>
  <w:style w:type="character" w:customStyle="1" w:styleId="QuoteChar">
    <w:name w:val="Quote Char"/>
    <w:basedOn w:val="DefaultParagraphFont"/>
    <w:link w:val="Quote"/>
    <w:uiPriority w:val="29"/>
    <w:rsid w:val="00707C8B"/>
    <w:rPr>
      <w:i/>
      <w:iCs/>
      <w:color w:val="404040" w:themeColor="text1" w:themeTint="BF"/>
    </w:rPr>
  </w:style>
  <w:style w:type="paragraph" w:styleId="ListParagraph">
    <w:name w:val="List Paragraph"/>
    <w:basedOn w:val="Normal"/>
    <w:link w:val="ListParagraphChar"/>
    <w:uiPriority w:val="1"/>
    <w:qFormat/>
    <w:rsid w:val="00970896"/>
    <w:pPr>
      <w:spacing w:after="0" w:line="240" w:lineRule="auto"/>
      <w:ind w:left="720"/>
      <w:contextualSpacing/>
    </w:pPr>
    <w:rPr>
      <w:kern w:val="0"/>
      <w:sz w:val="24"/>
      <w14:ligatures w14:val="none"/>
    </w:rPr>
  </w:style>
  <w:style w:type="character" w:styleId="IntenseEmphasis">
    <w:name w:val="Intense Emphasis"/>
    <w:basedOn w:val="DefaultParagraphFont"/>
    <w:uiPriority w:val="21"/>
    <w:rsid w:val="00707C8B"/>
    <w:rPr>
      <w:i/>
      <w:iCs/>
      <w:color w:val="0F4761" w:themeColor="accent1" w:themeShade="BF"/>
    </w:rPr>
  </w:style>
  <w:style w:type="paragraph" w:styleId="IntenseQuote">
    <w:name w:val="Intense Quote"/>
    <w:basedOn w:val="Normal"/>
    <w:next w:val="Normal"/>
    <w:link w:val="IntenseQuoteChar"/>
    <w:uiPriority w:val="30"/>
    <w:rsid w:val="00707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7C8B"/>
    <w:rPr>
      <w:i/>
      <w:iCs/>
      <w:color w:val="0F4761" w:themeColor="accent1" w:themeShade="BF"/>
    </w:rPr>
  </w:style>
  <w:style w:type="character" w:styleId="IntenseReference">
    <w:name w:val="Intense Reference"/>
    <w:basedOn w:val="DefaultParagraphFont"/>
    <w:uiPriority w:val="32"/>
    <w:rsid w:val="00970896"/>
    <w:rPr>
      <w:b/>
      <w:bCs/>
      <w:smallCaps/>
      <w:color w:val="0F4761" w:themeColor="accent1" w:themeShade="BF"/>
      <w:spacing w:val="5"/>
    </w:rPr>
  </w:style>
  <w:style w:type="paragraph" w:customStyle="1" w:styleId="FNIIIntroParagraph">
    <w:name w:val="FNII Intro Paragraph"/>
    <w:basedOn w:val="Normal"/>
    <w:link w:val="FNIIIntroParagraphChar"/>
    <w:autoRedefine/>
    <w:qFormat/>
    <w:rsid w:val="00970896"/>
    <w:pPr>
      <w:numPr>
        <w:ilvl w:val="1"/>
      </w:numPr>
    </w:pPr>
    <w:rPr>
      <w:rFonts w:eastAsiaTheme="majorEastAsia" w:cstheme="majorBidi"/>
      <w:color w:val="000000" w:themeColor="text1"/>
      <w:spacing w:val="15"/>
      <w:sz w:val="28"/>
      <w:szCs w:val="28"/>
    </w:rPr>
  </w:style>
  <w:style w:type="character" w:customStyle="1" w:styleId="FNIIIntroParagraphChar">
    <w:name w:val="FNII Intro Paragraph Char"/>
    <w:basedOn w:val="DefaultParagraphFont"/>
    <w:link w:val="FNIIIntroParagraph"/>
    <w:rsid w:val="00970896"/>
    <w:rPr>
      <w:rFonts w:eastAsiaTheme="majorEastAsia" w:cstheme="majorBidi"/>
      <w:color w:val="000000" w:themeColor="text1"/>
      <w:spacing w:val="15"/>
      <w:sz w:val="28"/>
      <w:szCs w:val="28"/>
    </w:rPr>
  </w:style>
  <w:style w:type="paragraph" w:customStyle="1" w:styleId="FNIISubhead">
    <w:name w:val="FNII Subhead"/>
    <w:basedOn w:val="Normal"/>
    <w:link w:val="FNIISubheadChar"/>
    <w:autoRedefine/>
    <w:qFormat/>
    <w:rsid w:val="00970896"/>
    <w:rPr>
      <w:b/>
      <w:bCs/>
      <w:color w:val="C00000"/>
      <w:sz w:val="28"/>
      <w:szCs w:val="28"/>
    </w:rPr>
  </w:style>
  <w:style w:type="character" w:customStyle="1" w:styleId="FNIISubheadChar">
    <w:name w:val="FNII Subhead Char"/>
    <w:basedOn w:val="DefaultParagraphFont"/>
    <w:link w:val="FNIISubhead"/>
    <w:rsid w:val="00970896"/>
    <w:rPr>
      <w:b/>
      <w:bCs/>
      <w:color w:val="C00000"/>
      <w:sz w:val="28"/>
      <w:szCs w:val="28"/>
    </w:rPr>
  </w:style>
  <w:style w:type="paragraph" w:customStyle="1" w:styleId="FNIIparagraph">
    <w:name w:val="FNII paragraph"/>
    <w:basedOn w:val="ListParagraph"/>
    <w:link w:val="FNIIparagraphChar"/>
    <w:rsid w:val="002F703A"/>
    <w:pPr>
      <w:numPr>
        <w:numId w:val="2"/>
      </w:numPr>
    </w:pPr>
  </w:style>
  <w:style w:type="character" w:customStyle="1" w:styleId="ListParagraphChar">
    <w:name w:val="List Paragraph Char"/>
    <w:basedOn w:val="DefaultParagraphFont"/>
    <w:link w:val="ListParagraph"/>
    <w:uiPriority w:val="1"/>
    <w:rsid w:val="002F703A"/>
    <w:rPr>
      <w:kern w:val="0"/>
      <w14:ligatures w14:val="none"/>
    </w:rPr>
  </w:style>
  <w:style w:type="character" w:customStyle="1" w:styleId="FNIIparagraphChar">
    <w:name w:val="FNII paragraph Char"/>
    <w:basedOn w:val="ListParagraphChar"/>
    <w:link w:val="FNIIparagraph"/>
    <w:rsid w:val="002F703A"/>
    <w:rPr>
      <w:kern w:val="0"/>
      <w:sz w:val="22"/>
      <w14:ligatures w14:val="none"/>
    </w:rPr>
  </w:style>
  <w:style w:type="paragraph" w:customStyle="1" w:styleId="FNIIParagraph0">
    <w:name w:val="FNII Paragraph"/>
    <w:link w:val="FNIIParagraphChar0"/>
    <w:autoRedefine/>
    <w:qFormat/>
    <w:rsid w:val="00970896"/>
    <w:pPr>
      <w:spacing w:line="300" w:lineRule="exact"/>
    </w:pPr>
    <w:rPr>
      <w:sz w:val="20"/>
    </w:rPr>
  </w:style>
  <w:style w:type="character" w:customStyle="1" w:styleId="FNIIParagraphChar0">
    <w:name w:val="FNII Paragraph Char"/>
    <w:basedOn w:val="DefaultParagraphFont"/>
    <w:link w:val="FNIIParagraph0"/>
    <w:rsid w:val="00970896"/>
    <w:rPr>
      <w:sz w:val="20"/>
    </w:rPr>
  </w:style>
  <w:style w:type="paragraph" w:customStyle="1" w:styleId="FNIIlist">
    <w:name w:val="FNII list"/>
    <w:basedOn w:val="FNIIParagraph0"/>
    <w:link w:val="FNIIlistChar"/>
    <w:autoRedefine/>
    <w:qFormat/>
    <w:rsid w:val="00970896"/>
    <w:pPr>
      <w:numPr>
        <w:numId w:val="8"/>
      </w:numPr>
    </w:pPr>
  </w:style>
  <w:style w:type="character" w:customStyle="1" w:styleId="FNIIlistChar">
    <w:name w:val="FNII list Char"/>
    <w:basedOn w:val="FNIIParagraphChar0"/>
    <w:link w:val="FNIIlist"/>
    <w:rsid w:val="00970896"/>
    <w:rPr>
      <w:sz w:val="20"/>
    </w:rPr>
  </w:style>
  <w:style w:type="paragraph" w:customStyle="1" w:styleId="FNIIQuote-italic">
    <w:name w:val="FNII Quote - italic"/>
    <w:basedOn w:val="FNIIParagraph0"/>
    <w:link w:val="FNIIQuote-italicChar"/>
    <w:autoRedefine/>
    <w:qFormat/>
    <w:rsid w:val="00970896"/>
    <w:rPr>
      <w:i/>
      <w:iCs/>
    </w:rPr>
  </w:style>
  <w:style w:type="character" w:customStyle="1" w:styleId="FNIIQuote-italicChar">
    <w:name w:val="FNII Quote - italic Char"/>
    <w:basedOn w:val="FNIIParagraphChar0"/>
    <w:link w:val="FNIIQuote-italic"/>
    <w:rsid w:val="00970896"/>
    <w:rPr>
      <w:i/>
      <w:iCs/>
      <w:sz w:val="20"/>
    </w:rPr>
  </w:style>
  <w:style w:type="character" w:customStyle="1" w:styleId="FNIIParagraphlead-in">
    <w:name w:val="FNII Paragraph lead-in"/>
    <w:basedOn w:val="DefaultParagraphFont"/>
    <w:uiPriority w:val="1"/>
    <w:qFormat/>
    <w:rsid w:val="00970896"/>
    <w:rPr>
      <w:rFonts w:asciiTheme="minorHAnsi" w:hAnsiTheme="minorHAnsi"/>
      <w:b/>
      <w:bCs/>
      <w:caps/>
      <w:smallCaps w:val="0"/>
      <w:strike w:val="0"/>
      <w:dstrike w:val="0"/>
      <w:vanish w:val="0"/>
      <w:color w:val="C00000"/>
      <w:vertAlign w:val="baseline"/>
    </w:rPr>
  </w:style>
  <w:style w:type="paragraph" w:customStyle="1" w:styleId="FNIIDocTitle">
    <w:name w:val="FNII Doc Title"/>
    <w:basedOn w:val="Normal"/>
    <w:link w:val="FNIIDocTitleChar"/>
    <w:autoRedefine/>
    <w:qFormat/>
    <w:rsid w:val="00970896"/>
    <w:pPr>
      <w:spacing w:line="800" w:lineRule="exact"/>
    </w:pPr>
    <w:rPr>
      <w:rFonts w:asciiTheme="majorHAnsi" w:hAnsiTheme="majorHAnsi" w:cs="Poppins"/>
      <w:b/>
      <w:bCs/>
      <w:sz w:val="72"/>
      <w:szCs w:val="72"/>
    </w:rPr>
  </w:style>
  <w:style w:type="character" w:customStyle="1" w:styleId="FNIIDocTitleChar">
    <w:name w:val="FNII Doc Title Char"/>
    <w:basedOn w:val="DefaultParagraphFont"/>
    <w:link w:val="FNIIDocTitle"/>
    <w:rsid w:val="00970896"/>
    <w:rPr>
      <w:rFonts w:asciiTheme="majorHAnsi" w:hAnsiTheme="majorHAnsi" w:cs="Poppins"/>
      <w:b/>
      <w:bCs/>
      <w:sz w:val="72"/>
      <w:szCs w:val="72"/>
    </w:rPr>
  </w:style>
  <w:style w:type="paragraph" w:styleId="Header">
    <w:name w:val="header"/>
    <w:basedOn w:val="Normal"/>
    <w:link w:val="HeaderChar"/>
    <w:uiPriority w:val="99"/>
    <w:unhideWhenUsed/>
    <w:rsid w:val="00970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896"/>
    <w:rPr>
      <w:sz w:val="22"/>
    </w:rPr>
  </w:style>
  <w:style w:type="paragraph" w:styleId="Footer">
    <w:name w:val="footer"/>
    <w:basedOn w:val="Normal"/>
    <w:link w:val="FooterChar"/>
    <w:uiPriority w:val="99"/>
    <w:unhideWhenUsed/>
    <w:rsid w:val="00970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896"/>
    <w:rPr>
      <w:sz w:val="22"/>
    </w:rPr>
  </w:style>
  <w:style w:type="paragraph" w:customStyle="1" w:styleId="FNIIFooterpage">
    <w:name w:val="FNII Footer page"/>
    <w:link w:val="FNIIFooterpageChar"/>
    <w:autoRedefine/>
    <w:rsid w:val="004D2A5F"/>
    <w:pPr>
      <w:pBdr>
        <w:top w:val="single" w:sz="4" w:space="8" w:color="156082" w:themeColor="accent1"/>
      </w:pBdr>
      <w:tabs>
        <w:tab w:val="left" w:pos="1804"/>
        <w:tab w:val="right" w:pos="9360"/>
      </w:tabs>
      <w:spacing w:before="360"/>
      <w:contextualSpacing/>
    </w:pPr>
    <w:rPr>
      <w:i/>
      <w:noProof/>
      <w:color w:val="000000" w:themeColor="text1"/>
      <w:sz w:val="22"/>
    </w:rPr>
  </w:style>
  <w:style w:type="character" w:customStyle="1" w:styleId="FNIIFooterpageChar">
    <w:name w:val="FNII Footer page Char"/>
    <w:basedOn w:val="FooterChar"/>
    <w:link w:val="FNIIFooterpage"/>
    <w:rsid w:val="004D2A5F"/>
    <w:rPr>
      <w:i w:val="0"/>
      <w:noProof/>
      <w:color w:val="000000" w:themeColor="text1"/>
      <w:sz w:val="22"/>
    </w:rPr>
  </w:style>
  <w:style w:type="paragraph" w:customStyle="1" w:styleId="FNIIFooter">
    <w:name w:val="FNII Footer"/>
    <w:autoRedefine/>
    <w:qFormat/>
    <w:rsid w:val="00970896"/>
    <w:pPr>
      <w:jc w:val="right"/>
    </w:pPr>
    <w:rPr>
      <w:rFonts w:cs="Poppins"/>
      <w:i/>
      <w:iCs/>
      <w:sz w:val="15"/>
      <w:szCs w:val="15"/>
    </w:rPr>
  </w:style>
  <w:style w:type="character" w:styleId="PlaceholderText">
    <w:name w:val="Placeholder Text"/>
    <w:basedOn w:val="DefaultParagraphFont"/>
    <w:uiPriority w:val="99"/>
    <w:semiHidden/>
    <w:rsid w:val="00970896"/>
    <w:rPr>
      <w:color w:val="666666"/>
    </w:rPr>
  </w:style>
  <w:style w:type="paragraph" w:customStyle="1" w:styleId="FNIIHeader">
    <w:name w:val="FNII Header"/>
    <w:basedOn w:val="FNIIDocTitle"/>
    <w:link w:val="FNIIHeaderChar"/>
    <w:autoRedefine/>
    <w:qFormat/>
    <w:rsid w:val="00970896"/>
    <w:pPr>
      <w:spacing w:line="220" w:lineRule="exact"/>
    </w:pPr>
    <w:rPr>
      <w:color w:val="FFFFFF" w:themeColor="background1"/>
      <w:sz w:val="18"/>
      <w:szCs w:val="18"/>
    </w:rPr>
  </w:style>
  <w:style w:type="character" w:customStyle="1" w:styleId="FNIIHeaderChar">
    <w:name w:val="FNII Header Char"/>
    <w:basedOn w:val="FNIIDocTitleChar"/>
    <w:link w:val="FNIIHeader"/>
    <w:rsid w:val="00970896"/>
    <w:rPr>
      <w:rFonts w:asciiTheme="majorHAnsi" w:hAnsiTheme="majorHAnsi" w:cs="Poppins"/>
      <w:b/>
      <w:bCs/>
      <w:color w:val="FFFFFF" w:themeColor="background1"/>
      <w:sz w:val="18"/>
      <w:szCs w:val="18"/>
    </w:rPr>
  </w:style>
  <w:style w:type="numbering" w:customStyle="1" w:styleId="CurrentList1">
    <w:name w:val="Current List1"/>
    <w:uiPriority w:val="99"/>
    <w:rsid w:val="00970896"/>
    <w:pPr>
      <w:numPr>
        <w:numId w:val="5"/>
      </w:numPr>
    </w:pPr>
  </w:style>
  <w:style w:type="paragraph" w:customStyle="1" w:styleId="FNIIHeading">
    <w:name w:val="FNII Heading"/>
    <w:basedOn w:val="FNIISubhead"/>
    <w:autoRedefine/>
    <w:qFormat/>
    <w:rsid w:val="00970896"/>
    <w:pPr>
      <w:outlineLvl w:val="0"/>
    </w:pPr>
    <w:rPr>
      <w:rFonts w:asciiTheme="majorHAnsi" w:hAnsiTheme="majorHAnsi"/>
      <w:color w:val="000000" w:themeColor="text1"/>
      <w:sz w:val="36"/>
      <w:lang w:val="en-US"/>
    </w:rPr>
  </w:style>
  <w:style w:type="paragraph" w:customStyle="1" w:styleId="FNIIListLevel2">
    <w:name w:val="FNII List Level 2"/>
    <w:basedOn w:val="FNIIlist"/>
    <w:autoRedefine/>
    <w:qFormat/>
    <w:rsid w:val="00970896"/>
    <w:pPr>
      <w:numPr>
        <w:numId w:val="7"/>
      </w:numPr>
      <w:spacing w:after="120"/>
    </w:pPr>
  </w:style>
  <w:style w:type="paragraph" w:customStyle="1" w:styleId="FNIIMainHeading">
    <w:name w:val="FNII Main Heading"/>
    <w:basedOn w:val="FNIIHeading"/>
    <w:autoRedefine/>
    <w:qFormat/>
    <w:rsid w:val="00970896"/>
    <w:rPr>
      <w:sz w:val="40"/>
      <w:szCs w:val="40"/>
    </w:rPr>
  </w:style>
  <w:style w:type="paragraph" w:customStyle="1" w:styleId="TableParagraph">
    <w:name w:val="Table Paragraph"/>
    <w:basedOn w:val="Normal"/>
    <w:uiPriority w:val="1"/>
    <w:qFormat/>
    <w:rsid w:val="00970896"/>
    <w:pPr>
      <w:widowControl w:val="0"/>
      <w:autoSpaceDE w:val="0"/>
      <w:autoSpaceDN w:val="0"/>
      <w:spacing w:before="191" w:after="0" w:line="240" w:lineRule="auto"/>
      <w:ind w:left="685" w:hanging="357"/>
    </w:pPr>
    <w:rPr>
      <w:rFonts w:ascii="Arial" w:eastAsia="Arial" w:hAnsi="Arial" w:cs="Arial"/>
      <w:kern w:val="0"/>
      <w:szCs w:val="22"/>
      <w:lang w:val="en-US"/>
      <w14:ligatures w14:val="none"/>
    </w:rPr>
  </w:style>
  <w:style w:type="paragraph" w:customStyle="1" w:styleId="FNIITableHeadings">
    <w:name w:val="FNII Table Headings"/>
    <w:basedOn w:val="TableParagraph"/>
    <w:rsid w:val="00970896"/>
    <w:pPr>
      <w:spacing w:before="120" w:after="120"/>
      <w:ind w:left="43" w:right="43" w:firstLine="0"/>
      <w:jc w:val="center"/>
    </w:pPr>
    <w:rPr>
      <w:rFonts w:asciiTheme="minorHAnsi" w:hAnsiTheme="minorHAnsi" w:cs="Poppins"/>
      <w:b/>
      <w:color w:val="FFFFFF"/>
      <w:sz w:val="24"/>
      <w:szCs w:val="24"/>
    </w:rPr>
  </w:style>
  <w:style w:type="paragraph" w:customStyle="1" w:styleId="FNIITableList">
    <w:name w:val="FNII Table List"/>
    <w:basedOn w:val="FNIIlist"/>
    <w:rsid w:val="00970896"/>
    <w:pPr>
      <w:snapToGrid w:val="0"/>
      <w:spacing w:before="120" w:after="120"/>
      <w:ind w:left="648" w:right="288"/>
    </w:pPr>
    <w:rPr>
      <w:sz w:val="18"/>
    </w:rPr>
  </w:style>
  <w:style w:type="table" w:customStyle="1" w:styleId="FNIItablestyle">
    <w:name w:val="FNII table style"/>
    <w:basedOn w:val="TableNormal"/>
    <w:uiPriority w:val="99"/>
    <w:rsid w:val="00970896"/>
    <w:pPr>
      <w:spacing w:after="0" w:line="240" w:lineRule="auto"/>
    </w:pPr>
    <w:tblPr/>
    <w:tcPr>
      <w:shd w:val="clear" w:color="auto" w:fill="FFEDA5"/>
      <w:vAlign w:val="center"/>
    </w:tcPr>
    <w:tblStylePr w:type="firstRow">
      <w:pPr>
        <w:jc w:val="left"/>
      </w:pPr>
      <w:rPr>
        <w:rFonts w:asciiTheme="majorHAnsi" w:hAnsiTheme="majorHAnsi"/>
        <w:b/>
        <w:color w:val="000000" w:themeColor="text1"/>
        <w:sz w:val="22"/>
      </w:rPr>
      <w:tblPr/>
      <w:tcPr>
        <w:shd w:val="clear" w:color="auto" w:fill="FFC000"/>
      </w:tcPr>
    </w:tblStylePr>
    <w:tblStylePr w:type="firstCol">
      <w:rPr>
        <w:rFonts w:asciiTheme="minorHAnsi" w:hAnsiTheme="minorHAnsi"/>
        <w:color w:val="000000" w:themeColor="text1"/>
        <w:sz w:val="22"/>
      </w:rPr>
      <w:tblPr/>
      <w:tcPr>
        <w:shd w:val="clear" w:color="auto" w:fill="FFCC00"/>
      </w:tcPr>
    </w:tblStylePr>
  </w:style>
  <w:style w:type="character" w:styleId="FollowedHyperlink">
    <w:name w:val="FollowedHyperlink"/>
    <w:basedOn w:val="DefaultParagraphFont"/>
    <w:uiPriority w:val="99"/>
    <w:semiHidden/>
    <w:unhideWhenUsed/>
    <w:rsid w:val="00970896"/>
    <w:rPr>
      <w:color w:val="96607D" w:themeColor="followedHyperlink"/>
      <w:u w:val="single"/>
    </w:rPr>
  </w:style>
  <w:style w:type="character" w:styleId="Hyperlink">
    <w:name w:val="Hyperlink"/>
    <w:basedOn w:val="DefaultParagraphFont"/>
    <w:uiPriority w:val="99"/>
    <w:unhideWhenUsed/>
    <w:rsid w:val="00970896"/>
    <w:rPr>
      <w:color w:val="467886" w:themeColor="hyperlink"/>
      <w:u w:val="single"/>
    </w:rPr>
  </w:style>
  <w:style w:type="table" w:styleId="TableGrid">
    <w:name w:val="Table Grid"/>
    <w:basedOn w:val="TableNormal"/>
    <w:uiPriority w:val="39"/>
    <w:rsid w:val="0097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FNIIHeader"/>
    <w:next w:val="FNIIHeader"/>
    <w:autoRedefine/>
    <w:uiPriority w:val="39"/>
    <w:unhideWhenUsed/>
    <w:qFormat/>
    <w:rsid w:val="00970896"/>
    <w:pPr>
      <w:spacing w:after="100" w:line="480" w:lineRule="auto"/>
    </w:pPr>
    <w:rPr>
      <w:b w:val="0"/>
      <w:color w:val="000000" w:themeColor="text1"/>
      <w:sz w:val="28"/>
    </w:rPr>
  </w:style>
  <w:style w:type="character" w:styleId="UnresolvedMention">
    <w:name w:val="Unresolved Mention"/>
    <w:basedOn w:val="DefaultParagraphFont"/>
    <w:uiPriority w:val="99"/>
    <w:semiHidden/>
    <w:unhideWhenUsed/>
    <w:rsid w:val="00970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taylor/Desktop/FNII%20BRAND%20UPDATE%20ELEMENTS/MS-Word-Templates/2026.09.10%20Project%20Charter%20Drafting%20Too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FNII Custom Template">
      <a:majorFont>
        <a:latin typeface="Poppins"/>
        <a:ea typeface=""/>
        <a:cs typeface=""/>
      </a:majorFont>
      <a:minorFont>
        <a:latin typeface="BC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7AA45-9C03-4800-BB68-D6D1F1BF0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2026.09.10 Project Charter Drafting Tool.dotx</Template>
  <TotalTime>0</TotalTime>
  <Pages>4</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Drafting Tool</dc:title>
  <dc:subject/>
  <dc:creator>juli holloway</dc:creator>
  <cp:keywords/>
  <dc:description/>
  <cp:lastModifiedBy>juli holloway</cp:lastModifiedBy>
  <cp:revision>1</cp:revision>
  <dcterms:created xsi:type="dcterms:W3CDTF">2026-09-10T21:30:00Z</dcterms:created>
  <dcterms:modified xsi:type="dcterms:W3CDTF">2026-09-10T21:30:00Z</dcterms:modified>
</cp:coreProperties>
</file>