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1568" w14:textId="77777777" w:rsidR="00AB315F" w:rsidRDefault="00AB315F" w:rsidP="00EA7797">
      <w:pPr>
        <w:jc w:val="center"/>
      </w:pPr>
      <w:r>
        <w:t>ÉBAUCHE DE LETTRE DE SOUTIEN</w:t>
      </w:r>
    </w:p>
    <w:p w14:paraId="06DF05D6" w14:textId="77777777" w:rsidR="00AB315F" w:rsidRDefault="00AB315F"/>
    <w:p w14:paraId="34EF880F" w14:textId="77777777" w:rsidR="00AB315F" w:rsidRDefault="00AB315F"/>
    <w:p w14:paraId="64436C75" w14:textId="77777777" w:rsidR="00AB315F" w:rsidRPr="00EA7797" w:rsidRDefault="00AB315F" w:rsidP="00EA7797">
      <w:pPr>
        <w:shd w:val="clear" w:color="auto" w:fill="FFFFFF"/>
        <w:spacing w:before="120" w:after="240" w:line="264" w:lineRule="auto"/>
        <w:rPr>
          <w:rFonts w:cs="Calibri"/>
          <w:color w:val="222222"/>
        </w:rPr>
      </w:pPr>
      <w:r>
        <w:rPr>
          <w:b/>
          <w:bCs/>
          <w:color w:val="222222"/>
        </w:rPr>
        <w:t>Objet :</w:t>
      </w:r>
      <w:r>
        <w:rPr>
          <w:b/>
          <w:color w:val="222222"/>
        </w:rPr>
        <w:t xml:space="preserve"> Aide à établir l’Institut de l’infrastructure des premières nations</w:t>
      </w:r>
    </w:p>
    <w:p w14:paraId="09A4A983" w14:textId="77777777" w:rsidR="00AB315F" w:rsidRPr="00EA7797" w:rsidRDefault="00AB315F" w:rsidP="00EA7797">
      <w:pPr>
        <w:spacing w:before="120" w:after="240" w:line="264" w:lineRule="auto"/>
        <w:rPr>
          <w:rFonts w:cs="Calibri"/>
        </w:rPr>
      </w:pPr>
      <w:r>
        <w:rPr>
          <w:color w:val="222222"/>
          <w:shd w:val="clear" w:color="auto" w:fill="FFFFFF"/>
        </w:rPr>
        <w:t xml:space="preserve">Cette lettre a pour but d’exprimer notre soutien vis-à-vis l’établissement de l’Institut de l’infrastructure des premières nations (IIPN) au moyen d’une modification de la </w:t>
      </w:r>
      <w:r>
        <w:rPr>
          <w:i/>
          <w:color w:val="222222"/>
          <w:shd w:val="clear" w:color="auto" w:fill="FFFFFF"/>
        </w:rPr>
        <w:t>Loi sur la gestion financière des premières nations</w:t>
      </w:r>
      <w:r>
        <w:rPr>
          <w:color w:val="222222"/>
          <w:shd w:val="clear" w:color="auto" w:fill="FFFFFF"/>
        </w:rPr>
        <w:t> (LGF).</w:t>
      </w:r>
    </w:p>
    <w:p w14:paraId="0D07B460" w14:textId="77777777" w:rsidR="00AB315F" w:rsidRPr="00EA7797" w:rsidRDefault="00AB315F" w:rsidP="00EA7797">
      <w:pPr>
        <w:shd w:val="clear" w:color="auto" w:fill="FFFFFF"/>
        <w:spacing w:before="120" w:after="240" w:line="264" w:lineRule="auto"/>
        <w:rPr>
          <w:rFonts w:cs="Calibri"/>
          <w:color w:val="222222"/>
        </w:rPr>
      </w:pPr>
      <w:r>
        <w:rPr>
          <w:color w:val="222222"/>
        </w:rPr>
        <w:t>La réalité est que l’infrastructure des Premières nations prend plus de temps à développer, coûte plus cher à construire et a des cycles de vie opérationnels plus courts que l’infrastructure comparable développée par les autres gouvernements.</w:t>
      </w:r>
    </w:p>
    <w:p w14:paraId="7B9F79AC" w14:textId="77777777" w:rsidR="00AB315F" w:rsidRPr="00EA7797" w:rsidRDefault="00AB315F" w:rsidP="00EA7797">
      <w:pPr>
        <w:shd w:val="clear" w:color="auto" w:fill="FFFFFF"/>
        <w:spacing w:before="120" w:after="240" w:line="264" w:lineRule="auto"/>
        <w:rPr>
          <w:rFonts w:cs="Calibri"/>
          <w:color w:val="222222"/>
        </w:rPr>
      </w:pPr>
      <w:r>
        <w:rPr>
          <w:color w:val="222222"/>
        </w:rPr>
        <w:t xml:space="preserve">L’IIPN offrira les compétences et les processus essentiels dont nous avons besoin pour planifier, concevoir, acquérir, posséder, exploiter, entretenir et gérer de manière efficace et rentable les biens d’infrastructure sur nos terres. Les services proposés par le biais du modèle de l’IIPN permettront également aux organismes et communautés des Premières nations de se joindre au Canada en tant que participants actifs au rétablissement de l’économie </w:t>
      </w:r>
      <w:proofErr w:type="gramStart"/>
      <w:r>
        <w:rPr>
          <w:color w:val="222222"/>
        </w:rPr>
        <w:t>suite à</w:t>
      </w:r>
      <w:proofErr w:type="gramEnd"/>
      <w:r>
        <w:rPr>
          <w:color w:val="222222"/>
        </w:rPr>
        <w:t xml:space="preserve"> la pandémie mondiale de COVID-19.</w:t>
      </w:r>
    </w:p>
    <w:p w14:paraId="300BC188" w14:textId="77777777" w:rsidR="00AB315F" w:rsidRPr="00EA7797" w:rsidRDefault="00AB315F" w:rsidP="00EA7797">
      <w:pPr>
        <w:shd w:val="clear" w:color="auto" w:fill="FFFFFF"/>
        <w:spacing w:before="120" w:after="240" w:line="264" w:lineRule="auto"/>
        <w:rPr>
          <w:rFonts w:cs="Calibri"/>
          <w:color w:val="222222"/>
        </w:rPr>
      </w:pPr>
      <w:r>
        <w:rPr>
          <w:color w:val="222222"/>
        </w:rPr>
        <w:t>Pour ce faire, l’IIPN doit être établi en vertu d’une loi.</w:t>
      </w:r>
    </w:p>
    <w:p w14:paraId="4E0C5699" w14:textId="77777777" w:rsidR="00AB315F" w:rsidRPr="00EA7797" w:rsidRDefault="00AB315F" w:rsidP="00EA7797">
      <w:pPr>
        <w:shd w:val="clear" w:color="auto" w:fill="FFFFFF"/>
        <w:spacing w:before="120" w:after="240" w:line="264" w:lineRule="auto"/>
        <w:rPr>
          <w:rFonts w:cs="Calibri"/>
          <w:color w:val="222222"/>
        </w:rPr>
      </w:pPr>
      <w:r>
        <w:rPr>
          <w:color w:val="222222"/>
        </w:rPr>
        <w:t xml:space="preserve">En modifiant la LGF et en créant l’IIPN, les Premières nations intéressées auront la possibilité de </w:t>
      </w:r>
      <w:proofErr w:type="gramStart"/>
      <w:r>
        <w:rPr>
          <w:color w:val="222222"/>
        </w:rPr>
        <w:t>mettre</w:t>
      </w:r>
      <w:proofErr w:type="gramEnd"/>
      <w:r>
        <w:rPr>
          <w:color w:val="222222"/>
        </w:rPr>
        <w:t xml:space="preserve"> en œuvre un meilleur système de développement de l’infrastructure. Nous avons déjà été témoins du pouvoir de ces outils législatifs facultatifs au sein de nos communautés dans les domaines de la fiscalité, de la gestion financière et de l’accès au capital. À l’IIPN, nous constituons effectivement la quatrième patte de chaise en ce qui a trait aux efforts de reconstruction de la Nation, si nécessaires pour établir et maintenir des communautés dans lesquelles il fait bon vivre.</w:t>
      </w:r>
    </w:p>
    <w:p w14:paraId="4A62FD67" w14:textId="77777777" w:rsidR="00AB315F" w:rsidRPr="00EA7797" w:rsidRDefault="00AB315F" w:rsidP="00EA7797">
      <w:pPr>
        <w:shd w:val="clear" w:color="auto" w:fill="FFFFFF"/>
        <w:spacing w:before="120" w:after="240" w:line="264" w:lineRule="auto"/>
        <w:rPr>
          <w:rFonts w:cs="Calibri"/>
          <w:color w:val="222222"/>
        </w:rPr>
      </w:pPr>
      <w:r>
        <w:rPr>
          <w:color w:val="222222"/>
        </w:rPr>
        <w:t>Nous vous demandons d’appuyer l’élaboration d’une modification de la LGF qui établit l’IIPN le plus tôt possible. Établir l’IIPN dans la LGF favorisera l’obtention de meilleurs résultats sur le plan de l’infrastructure pour notre peuple, renforcera nos efforts en matière d’autonomie gouvernementale et planifiera l’avenir de nos communautés de manière efficace.</w:t>
      </w:r>
    </w:p>
    <w:p w14:paraId="52A03FBE" w14:textId="77777777" w:rsidR="00AB315F" w:rsidRPr="00EA7797" w:rsidRDefault="00AB315F" w:rsidP="00EA7797">
      <w:pPr>
        <w:spacing w:before="120" w:after="120" w:line="264" w:lineRule="auto"/>
        <w:rPr>
          <w:rFonts w:cs="Calibri"/>
        </w:rPr>
      </w:pPr>
    </w:p>
    <w:p w14:paraId="68BA485E" w14:textId="77777777" w:rsidR="00AB315F" w:rsidRDefault="00AB315F">
      <w:r>
        <w:t>Signé,</w:t>
      </w:r>
    </w:p>
    <w:p w14:paraId="4D773103" w14:textId="77777777" w:rsidR="00AB315F" w:rsidRDefault="00AB315F"/>
    <w:p w14:paraId="70A02B62" w14:textId="77777777" w:rsidR="00AB315F" w:rsidRDefault="00AB315F">
      <w:proofErr w:type="gramStart"/>
      <w:r>
        <w:t>xx</w:t>
      </w:r>
      <w:proofErr w:type="gramEnd"/>
      <w:r>
        <w:t>/</w:t>
      </w:r>
      <w:proofErr w:type="spellStart"/>
      <w:r>
        <w:t>xy</w:t>
      </w:r>
      <w:proofErr w:type="spellEnd"/>
    </w:p>
    <w:sectPr w:rsidR="00AB315F" w:rsidSect="007715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797"/>
    <w:rsid w:val="000C5B47"/>
    <w:rsid w:val="00141164"/>
    <w:rsid w:val="0037321D"/>
    <w:rsid w:val="005D4BBD"/>
    <w:rsid w:val="007715B5"/>
    <w:rsid w:val="00A8462D"/>
    <w:rsid w:val="00AB315F"/>
    <w:rsid w:val="00B14867"/>
    <w:rsid w:val="00C04876"/>
    <w:rsid w:val="00C64CE8"/>
    <w:rsid w:val="00CB0121"/>
    <w:rsid w:val="00CF2576"/>
    <w:rsid w:val="00D612EC"/>
    <w:rsid w:val="00E419E2"/>
    <w:rsid w:val="00EA77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FF57"/>
  <w15:docId w15:val="{A36E25C9-030E-4E2E-94CD-5068E5C5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5B5"/>
    <w:rPr>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C5B47"/>
    <w:rPr>
      <w:rFonts w:ascii="Lucida Grande" w:hAnsi="Lucida Grande" w:cs="Lucida Grande"/>
      <w:sz w:val="18"/>
      <w:szCs w:val="18"/>
    </w:rPr>
  </w:style>
  <w:style w:type="character" w:customStyle="1" w:styleId="BalloonTextChar">
    <w:name w:val="Balloon Text Char"/>
    <w:link w:val="BalloonText"/>
    <w:uiPriority w:val="99"/>
    <w:semiHidden/>
    <w:rsid w:val="000C5B47"/>
    <w:rPr>
      <w:rFonts w:ascii="Lucida Grande" w:hAnsi="Lucida Grande" w:cs="Lucida Grand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Calla</dc:creator>
  <cp:keywords/>
  <cp:lastModifiedBy>Scott Owens</cp:lastModifiedBy>
  <cp:revision>2</cp:revision>
  <dcterms:created xsi:type="dcterms:W3CDTF">2022-09-23T00:52:00Z</dcterms:created>
  <dcterms:modified xsi:type="dcterms:W3CDTF">2022-09-23T00:52:00Z</dcterms:modified>
</cp:coreProperties>
</file>