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012" w14:textId="738A7F0D" w:rsidR="00F54196" w:rsidRDefault="00F32372">
      <w:r>
        <w:rPr>
          <w:noProof/>
        </w:rPr>
        <w:drawing>
          <wp:inline distT="0" distB="0" distL="0" distR="0" wp14:anchorId="233904B2" wp14:editId="7F82F3B7">
            <wp:extent cx="6304547" cy="8167255"/>
            <wp:effectExtent l="0" t="0" r="0" b="0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6"/>
                    <a:stretch/>
                  </pic:blipFill>
                  <pic:spPr bwMode="auto">
                    <a:xfrm>
                      <a:off x="0" y="0"/>
                      <a:ext cx="6311849" cy="817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4196">
        <w:br w:type="page"/>
      </w:r>
    </w:p>
    <w:p w14:paraId="6D287E73" w14:textId="77777777" w:rsidR="00712E64" w:rsidRDefault="00712E64"/>
    <w:p w14:paraId="3EDF31D8" w14:textId="77777777" w:rsidR="00F32372" w:rsidRPr="007F6412" w:rsidRDefault="00F32372" w:rsidP="00F32372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2"/>
          <w:szCs w:val="22"/>
          <w:lang w:val="fr-CA"/>
        </w:rPr>
      </w:pPr>
      <w:r w:rsidRPr="007F6412">
        <w:rPr>
          <w:rFonts w:ascii="Poppins" w:hAnsi="Poppins" w:cs="Poppins"/>
          <w:b/>
          <w:bCs/>
          <w:sz w:val="22"/>
          <w:szCs w:val="22"/>
          <w:lang w:val="fr-CA"/>
        </w:rPr>
        <w:t xml:space="preserve">Objet </w:t>
      </w:r>
    </w:p>
    <w:p w14:paraId="1387FAAC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 xml:space="preserve">Établir la </w:t>
      </w:r>
      <w:r w:rsidRPr="007F6412">
        <w:rPr>
          <w:rFonts w:ascii="Poppins" w:hAnsi="Poppins" w:cs="Poppins"/>
          <w:sz w:val="22"/>
          <w:szCs w:val="22"/>
          <w:lang w:val="fr-CA"/>
        </w:rPr>
        <w:t>relation</w:t>
      </w:r>
    </w:p>
    <w:p w14:paraId="62A862BD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Définir les rôles et les responsabilités</w:t>
      </w:r>
    </w:p>
    <w:p w14:paraId="70E0C6B9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Rédiger un aperçu du projet proposé</w:t>
      </w:r>
    </w:p>
    <w:p w14:paraId="7A348DC8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 w:rsidRPr="007F6412">
        <w:rPr>
          <w:rFonts w:ascii="Poppins" w:hAnsi="Poppins" w:cs="Poppins"/>
          <w:sz w:val="22"/>
          <w:szCs w:val="22"/>
          <w:lang w:val="fr-CA"/>
        </w:rPr>
        <w:t>Identif</w:t>
      </w:r>
      <w:r>
        <w:rPr>
          <w:rFonts w:ascii="Poppins" w:hAnsi="Poppins" w:cs="Poppins"/>
          <w:sz w:val="22"/>
          <w:szCs w:val="22"/>
          <w:lang w:val="fr-CA"/>
        </w:rPr>
        <w:t>ier les autres parties</w:t>
      </w:r>
    </w:p>
    <w:p w14:paraId="4D30251F" w14:textId="77777777" w:rsidR="00F32372" w:rsidRPr="007F6412" w:rsidRDefault="00F32372" w:rsidP="00F32372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Documenter clairement les attentes, y compris les protocoles de</w:t>
      </w:r>
      <w:r w:rsidRPr="007F6412">
        <w:rPr>
          <w:rFonts w:ascii="Poppins" w:hAnsi="Poppins" w:cs="Poppins"/>
          <w:sz w:val="22"/>
          <w:szCs w:val="22"/>
          <w:lang w:val="fr-CA"/>
        </w:rPr>
        <w:t xml:space="preserve"> communications</w:t>
      </w:r>
    </w:p>
    <w:p w14:paraId="4B0CECA7" w14:textId="77777777" w:rsidR="00F32372" w:rsidRPr="007F6412" w:rsidRDefault="00F32372" w:rsidP="00F32372">
      <w:pPr>
        <w:pStyle w:val="ListParagraph"/>
        <w:numPr>
          <w:ilvl w:val="0"/>
          <w:numId w:val="1"/>
        </w:numPr>
        <w:spacing w:after="120"/>
        <w:contextualSpacing w:val="0"/>
        <w:rPr>
          <w:rFonts w:ascii="Poppins" w:hAnsi="Poppins" w:cs="Poppins"/>
          <w:b/>
          <w:bCs/>
          <w:sz w:val="22"/>
          <w:szCs w:val="22"/>
          <w:lang w:val="fr-CA"/>
        </w:rPr>
      </w:pPr>
      <w:r w:rsidRPr="007F6412">
        <w:rPr>
          <w:rFonts w:ascii="Poppins" w:hAnsi="Poppins" w:cs="Poppins"/>
          <w:b/>
          <w:bCs/>
          <w:sz w:val="22"/>
          <w:szCs w:val="22"/>
          <w:lang w:val="fr-CA"/>
        </w:rPr>
        <w:t>Définitions</w:t>
      </w:r>
    </w:p>
    <w:p w14:paraId="49DFAD11" w14:textId="77777777" w:rsidR="00F32372" w:rsidRPr="007F6412" w:rsidRDefault="00F32372" w:rsidP="00F32372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2"/>
          <w:szCs w:val="22"/>
          <w:lang w:val="fr-CA"/>
        </w:rPr>
      </w:pPr>
      <w:r>
        <w:rPr>
          <w:rFonts w:ascii="Poppins" w:hAnsi="Poppins" w:cs="Poppins"/>
          <w:b/>
          <w:bCs/>
          <w:sz w:val="22"/>
          <w:szCs w:val="22"/>
          <w:lang w:val="fr-CA"/>
        </w:rPr>
        <w:t>Aperçu</w:t>
      </w:r>
      <w:r w:rsidRPr="007F6412">
        <w:rPr>
          <w:rFonts w:ascii="Poppins" w:hAnsi="Poppins" w:cs="Poppins"/>
          <w:b/>
          <w:bCs/>
          <w:sz w:val="22"/>
          <w:szCs w:val="22"/>
          <w:lang w:val="fr-CA"/>
        </w:rPr>
        <w:t xml:space="preserve"> du projet</w:t>
      </w:r>
    </w:p>
    <w:p w14:paraId="24FF3C52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Contexte</w:t>
      </w:r>
    </w:p>
    <w:p w14:paraId="6EB9D2C7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 w:rsidRPr="007F6412">
        <w:rPr>
          <w:rFonts w:ascii="Poppins" w:hAnsi="Poppins" w:cs="Poppins"/>
          <w:sz w:val="22"/>
          <w:szCs w:val="22"/>
          <w:lang w:val="fr-CA"/>
        </w:rPr>
        <w:t>Portée du projet</w:t>
      </w:r>
    </w:p>
    <w:p w14:paraId="69D816F3" w14:textId="77777777" w:rsidR="00F32372" w:rsidRPr="007F6412" w:rsidRDefault="00F32372" w:rsidP="00F32372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Échéancier</w:t>
      </w:r>
    </w:p>
    <w:p w14:paraId="21F54F75" w14:textId="77777777" w:rsidR="00F32372" w:rsidRPr="007F6412" w:rsidRDefault="00F32372" w:rsidP="00F32372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2"/>
          <w:szCs w:val="22"/>
          <w:lang w:val="fr-CA"/>
        </w:rPr>
      </w:pPr>
      <w:r w:rsidRPr="007F6412">
        <w:rPr>
          <w:rFonts w:ascii="Poppins" w:hAnsi="Poppins" w:cs="Poppins"/>
          <w:b/>
          <w:bCs/>
          <w:sz w:val="22"/>
          <w:szCs w:val="22"/>
          <w:lang w:val="fr-CA"/>
        </w:rPr>
        <w:t xml:space="preserve">Principes </w:t>
      </w:r>
      <w:r>
        <w:rPr>
          <w:rFonts w:ascii="Poppins" w:hAnsi="Poppins" w:cs="Poppins"/>
          <w:b/>
          <w:bCs/>
          <w:sz w:val="22"/>
          <w:szCs w:val="22"/>
          <w:lang w:val="fr-CA"/>
        </w:rPr>
        <w:t xml:space="preserve">pour guider la </w:t>
      </w:r>
      <w:r w:rsidRPr="007F6412">
        <w:rPr>
          <w:rFonts w:ascii="Poppins" w:hAnsi="Poppins" w:cs="Poppins"/>
          <w:b/>
          <w:bCs/>
          <w:sz w:val="22"/>
          <w:szCs w:val="22"/>
          <w:lang w:val="fr-CA"/>
        </w:rPr>
        <w:t>relation</w:t>
      </w:r>
    </w:p>
    <w:p w14:paraId="5AF5F38D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Toutes les parties conviennent de travailler ensemble d’une manière mutuellement respectueuse</w:t>
      </w:r>
    </w:p>
    <w:p w14:paraId="288D3CF8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Promouvoir la production d’avantages pour la collectivité et le transfert des connaissances</w:t>
      </w:r>
    </w:p>
    <w:p w14:paraId="4D68BA47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Reddition de comptes et transparence</w:t>
      </w:r>
    </w:p>
    <w:p w14:paraId="45BF1ADF" w14:textId="77777777" w:rsidR="00F32372" w:rsidRPr="007F6412" w:rsidRDefault="00F32372" w:rsidP="00F32372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Relation collaborative</w:t>
      </w:r>
    </w:p>
    <w:p w14:paraId="4F76B820" w14:textId="77777777" w:rsidR="00F32372" w:rsidRPr="00936382" w:rsidRDefault="00F32372" w:rsidP="00F3237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b/>
          <w:bCs/>
          <w:sz w:val="22"/>
          <w:szCs w:val="22"/>
          <w:lang w:val="fr-CA"/>
        </w:rPr>
      </w:pPr>
      <w:r w:rsidRPr="00936382">
        <w:rPr>
          <w:rFonts w:ascii="Poppins" w:hAnsi="Poppins" w:cs="Poppins"/>
          <w:b/>
          <w:bCs/>
          <w:sz w:val="22"/>
          <w:szCs w:val="22"/>
          <w:lang w:val="fr-CA"/>
        </w:rPr>
        <w:t>P</w:t>
      </w:r>
      <w:r>
        <w:rPr>
          <w:rFonts w:ascii="Poppins" w:hAnsi="Poppins" w:cs="Poppins"/>
          <w:b/>
          <w:bCs/>
          <w:sz w:val="22"/>
          <w:szCs w:val="22"/>
          <w:lang w:val="fr-CA"/>
        </w:rPr>
        <w:t>rincipales p</w:t>
      </w:r>
      <w:r w:rsidRPr="00936382">
        <w:rPr>
          <w:rFonts w:ascii="Poppins" w:hAnsi="Poppins" w:cs="Poppins"/>
          <w:b/>
          <w:bCs/>
          <w:sz w:val="22"/>
          <w:szCs w:val="22"/>
          <w:lang w:val="fr-CA"/>
        </w:rPr>
        <w:t xml:space="preserve">arties </w:t>
      </w:r>
      <w:r>
        <w:rPr>
          <w:rFonts w:ascii="Poppins" w:hAnsi="Poppins" w:cs="Poppins"/>
          <w:b/>
          <w:bCs/>
          <w:sz w:val="22"/>
          <w:szCs w:val="22"/>
          <w:lang w:val="fr-CA"/>
        </w:rPr>
        <w:t>prenantes</w:t>
      </w:r>
      <w:r w:rsidRPr="00936382">
        <w:rPr>
          <w:rFonts w:ascii="Poppins" w:hAnsi="Poppins" w:cs="Poppins"/>
          <w:b/>
          <w:bCs/>
          <w:sz w:val="22"/>
          <w:szCs w:val="22"/>
          <w:lang w:val="fr-CA"/>
        </w:rPr>
        <w:t xml:space="preserve"> </w:t>
      </w:r>
    </w:p>
    <w:p w14:paraId="188278AC" w14:textId="77777777" w:rsidR="00F32372" w:rsidRPr="007F6412" w:rsidRDefault="00F32372" w:rsidP="00F32372">
      <w:pPr>
        <w:pStyle w:val="ListParagraph"/>
        <w:numPr>
          <w:ilvl w:val="0"/>
          <w:numId w:val="1"/>
        </w:numPr>
        <w:rPr>
          <w:rFonts w:ascii="Poppins" w:hAnsi="Poppins" w:cs="Poppins"/>
          <w:b/>
          <w:bCs/>
          <w:sz w:val="22"/>
          <w:szCs w:val="22"/>
          <w:lang w:val="fr-CA"/>
        </w:rPr>
      </w:pPr>
      <w:r w:rsidRPr="007F6412">
        <w:rPr>
          <w:rFonts w:ascii="Poppins" w:hAnsi="Poppins" w:cs="Poppins"/>
          <w:b/>
          <w:bCs/>
          <w:sz w:val="22"/>
          <w:szCs w:val="22"/>
          <w:lang w:val="fr-CA"/>
        </w:rPr>
        <w:t>Gouvernance</w:t>
      </w:r>
    </w:p>
    <w:p w14:paraId="605C182D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 w:rsidRPr="007F6412">
        <w:rPr>
          <w:rFonts w:ascii="Poppins" w:hAnsi="Poppins" w:cs="Poppins"/>
          <w:sz w:val="22"/>
          <w:szCs w:val="22"/>
          <w:lang w:val="fr-CA"/>
        </w:rPr>
        <w:t>Première Nation</w:t>
      </w:r>
    </w:p>
    <w:p w14:paraId="4818714E" w14:textId="77777777" w:rsidR="00F32372" w:rsidRPr="007F6412" w:rsidRDefault="00F32372" w:rsidP="00F32372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  <w:lang w:val="fr-CA"/>
        </w:rPr>
      </w:pPr>
      <w:r w:rsidRPr="007F6412">
        <w:rPr>
          <w:rFonts w:ascii="Poppins" w:hAnsi="Poppins" w:cs="Poppins"/>
          <w:sz w:val="22"/>
          <w:szCs w:val="22"/>
          <w:lang w:val="fr-CA"/>
        </w:rPr>
        <w:t>Ch</w:t>
      </w:r>
      <w:r>
        <w:rPr>
          <w:rFonts w:ascii="Poppins" w:hAnsi="Poppins" w:cs="Poppins"/>
          <w:sz w:val="22"/>
          <w:szCs w:val="22"/>
          <w:lang w:val="fr-CA"/>
        </w:rPr>
        <w:t>ef et Conseil</w:t>
      </w:r>
    </w:p>
    <w:p w14:paraId="6CBF99F2" w14:textId="77777777" w:rsidR="00F32372" w:rsidRPr="007F6412" w:rsidRDefault="00F32372" w:rsidP="00F32372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Administrateur en chef</w:t>
      </w:r>
    </w:p>
    <w:p w14:paraId="0D81C63D" w14:textId="77777777" w:rsidR="00F32372" w:rsidRPr="007F6412" w:rsidRDefault="00F32372" w:rsidP="00F32372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Équipe technique</w:t>
      </w:r>
    </w:p>
    <w:p w14:paraId="469EC63C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Organisation autochtone régionale</w:t>
      </w:r>
    </w:p>
    <w:p w14:paraId="5427CEDA" w14:textId="77777777" w:rsidR="00F32372" w:rsidRPr="007F6412" w:rsidRDefault="00F32372" w:rsidP="00F32372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Conseil d’administration</w:t>
      </w:r>
    </w:p>
    <w:p w14:paraId="16375FFC" w14:textId="77777777" w:rsidR="00F32372" w:rsidRPr="007F6412" w:rsidRDefault="00F32372" w:rsidP="00F32372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Président directeur général</w:t>
      </w:r>
    </w:p>
    <w:p w14:paraId="6569F167" w14:textId="77777777" w:rsidR="00F32372" w:rsidRPr="007F6412" w:rsidRDefault="00F32372" w:rsidP="00F32372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Équipe t</w:t>
      </w:r>
      <w:r w:rsidRPr="007F6412">
        <w:rPr>
          <w:rFonts w:ascii="Poppins" w:hAnsi="Poppins" w:cs="Poppins"/>
          <w:sz w:val="22"/>
          <w:szCs w:val="22"/>
          <w:lang w:val="fr-CA"/>
        </w:rPr>
        <w:t>echni</w:t>
      </w:r>
      <w:r>
        <w:rPr>
          <w:rFonts w:ascii="Poppins" w:hAnsi="Poppins" w:cs="Poppins"/>
          <w:sz w:val="22"/>
          <w:szCs w:val="22"/>
          <w:lang w:val="fr-CA"/>
        </w:rPr>
        <w:t>que</w:t>
      </w:r>
    </w:p>
    <w:p w14:paraId="2C5EF8BA" w14:textId="77777777" w:rsidR="00F32372" w:rsidRPr="007F6412" w:rsidRDefault="00F32372" w:rsidP="00F32372">
      <w:pPr>
        <w:pStyle w:val="ListParagraph"/>
        <w:numPr>
          <w:ilvl w:val="1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Institut des infra</w:t>
      </w:r>
      <w:r w:rsidRPr="007F6412">
        <w:rPr>
          <w:rFonts w:ascii="Poppins" w:hAnsi="Poppins" w:cs="Poppins"/>
          <w:sz w:val="22"/>
          <w:szCs w:val="22"/>
          <w:lang w:val="fr-CA"/>
        </w:rPr>
        <w:t>structure</w:t>
      </w:r>
      <w:r>
        <w:rPr>
          <w:rFonts w:ascii="Poppins" w:hAnsi="Poppins" w:cs="Poppins"/>
          <w:sz w:val="22"/>
          <w:szCs w:val="22"/>
          <w:lang w:val="fr-CA"/>
        </w:rPr>
        <w:t>s des Premières Nations</w:t>
      </w:r>
    </w:p>
    <w:p w14:paraId="5278B828" w14:textId="77777777" w:rsidR="00F32372" w:rsidRPr="007F6412" w:rsidRDefault="00F32372" w:rsidP="00F32372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Conseil de développement</w:t>
      </w:r>
    </w:p>
    <w:p w14:paraId="7C3DC665" w14:textId="77777777" w:rsidR="00F32372" w:rsidRPr="007F6412" w:rsidRDefault="00F32372" w:rsidP="00F32372">
      <w:pPr>
        <w:pStyle w:val="ListParagraph"/>
        <w:numPr>
          <w:ilvl w:val="2"/>
          <w:numId w:val="1"/>
        </w:numPr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Équipe t</w:t>
      </w:r>
      <w:r w:rsidRPr="007F6412">
        <w:rPr>
          <w:rFonts w:ascii="Poppins" w:hAnsi="Poppins" w:cs="Poppins"/>
          <w:sz w:val="22"/>
          <w:szCs w:val="22"/>
          <w:lang w:val="fr-CA"/>
        </w:rPr>
        <w:t>echni</w:t>
      </w:r>
      <w:r>
        <w:rPr>
          <w:rFonts w:ascii="Poppins" w:hAnsi="Poppins" w:cs="Poppins"/>
          <w:sz w:val="22"/>
          <w:szCs w:val="22"/>
          <w:lang w:val="fr-CA"/>
        </w:rPr>
        <w:t>que</w:t>
      </w:r>
    </w:p>
    <w:p w14:paraId="68F11829" w14:textId="77777777" w:rsidR="00F32372" w:rsidRPr="007F6412" w:rsidRDefault="00F32372" w:rsidP="00F32372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rFonts w:ascii="Poppins" w:hAnsi="Poppins" w:cs="Poppins"/>
          <w:sz w:val="22"/>
          <w:szCs w:val="22"/>
          <w:lang w:val="fr-CA"/>
        </w:rPr>
      </w:pPr>
      <w:r>
        <w:rPr>
          <w:rFonts w:ascii="Poppins" w:hAnsi="Poppins" w:cs="Poppins"/>
          <w:sz w:val="22"/>
          <w:szCs w:val="22"/>
          <w:lang w:val="fr-CA"/>
        </w:rPr>
        <w:t>Équipe de projet</w:t>
      </w:r>
    </w:p>
    <w:p w14:paraId="0438C653" w14:textId="77777777" w:rsidR="00F32372" w:rsidRPr="007F6412" w:rsidRDefault="00F32372" w:rsidP="00F3237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b/>
          <w:bCs/>
          <w:sz w:val="22"/>
          <w:szCs w:val="22"/>
          <w:lang w:val="fr-CA"/>
        </w:rPr>
      </w:pPr>
      <w:r w:rsidRPr="007F6412">
        <w:rPr>
          <w:rFonts w:ascii="Poppins" w:hAnsi="Poppins" w:cs="Poppins"/>
          <w:b/>
          <w:bCs/>
          <w:sz w:val="22"/>
          <w:szCs w:val="22"/>
          <w:lang w:val="fr-CA"/>
        </w:rPr>
        <w:t>R</w:t>
      </w:r>
      <w:r>
        <w:rPr>
          <w:rFonts w:ascii="Poppins" w:hAnsi="Poppins" w:cs="Poppins"/>
          <w:b/>
          <w:bCs/>
          <w:sz w:val="22"/>
          <w:szCs w:val="22"/>
          <w:lang w:val="fr-CA"/>
        </w:rPr>
        <w:t>ô</w:t>
      </w:r>
      <w:r w:rsidRPr="007F6412">
        <w:rPr>
          <w:rFonts w:ascii="Poppins" w:hAnsi="Poppins" w:cs="Poppins"/>
          <w:b/>
          <w:bCs/>
          <w:sz w:val="22"/>
          <w:szCs w:val="22"/>
          <w:lang w:val="fr-CA"/>
        </w:rPr>
        <w:t xml:space="preserve">les </w:t>
      </w:r>
      <w:r>
        <w:rPr>
          <w:rFonts w:ascii="Poppins" w:hAnsi="Poppins" w:cs="Poppins"/>
          <w:b/>
          <w:bCs/>
          <w:sz w:val="22"/>
          <w:szCs w:val="22"/>
          <w:lang w:val="fr-CA"/>
        </w:rPr>
        <w:t>et responsabilités</w:t>
      </w:r>
    </w:p>
    <w:p w14:paraId="111D0112" w14:textId="32AE33C2" w:rsidR="00F32372" w:rsidRDefault="00F32372" w:rsidP="00F3237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b/>
          <w:bCs/>
          <w:sz w:val="22"/>
          <w:szCs w:val="22"/>
          <w:lang w:val="fr-CA"/>
        </w:rPr>
      </w:pPr>
      <w:r>
        <w:rPr>
          <w:rFonts w:ascii="Poppins" w:hAnsi="Poppins" w:cs="Poppins"/>
          <w:b/>
          <w:bCs/>
          <w:sz w:val="22"/>
          <w:szCs w:val="22"/>
          <w:lang w:val="fr-CA"/>
        </w:rPr>
        <w:t xml:space="preserve">Cadre éthique </w:t>
      </w:r>
    </w:p>
    <w:p w14:paraId="6004635B" w14:textId="236477A5" w:rsidR="00F32372" w:rsidRDefault="00F32372" w:rsidP="00F32372">
      <w:pPr>
        <w:pStyle w:val="ListParagraph"/>
        <w:spacing w:after="120"/>
        <w:ind w:left="714"/>
        <w:contextualSpacing w:val="0"/>
        <w:rPr>
          <w:rFonts w:ascii="Poppins" w:hAnsi="Poppins" w:cs="Poppins"/>
          <w:b/>
          <w:bCs/>
          <w:sz w:val="22"/>
          <w:szCs w:val="22"/>
          <w:lang w:val="fr-CA"/>
        </w:rPr>
      </w:pPr>
    </w:p>
    <w:p w14:paraId="604EC9C2" w14:textId="77777777" w:rsidR="00F32372" w:rsidRPr="007F6412" w:rsidRDefault="00F32372" w:rsidP="00F32372">
      <w:pPr>
        <w:pStyle w:val="ListParagraph"/>
        <w:spacing w:after="120"/>
        <w:ind w:left="714"/>
        <w:contextualSpacing w:val="0"/>
        <w:rPr>
          <w:rFonts w:ascii="Poppins" w:hAnsi="Poppins" w:cs="Poppins"/>
          <w:b/>
          <w:bCs/>
          <w:sz w:val="22"/>
          <w:szCs w:val="22"/>
          <w:lang w:val="fr-CA"/>
        </w:rPr>
      </w:pPr>
    </w:p>
    <w:p w14:paraId="20BEDBBE" w14:textId="77777777" w:rsidR="00F32372" w:rsidRPr="007F6412" w:rsidRDefault="00F32372" w:rsidP="00F3237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b/>
          <w:bCs/>
          <w:sz w:val="22"/>
          <w:szCs w:val="22"/>
          <w:lang w:val="fr-CA"/>
        </w:rPr>
      </w:pPr>
      <w:r w:rsidRPr="007F6412">
        <w:rPr>
          <w:rFonts w:ascii="Poppins" w:hAnsi="Poppins" w:cs="Poppins"/>
          <w:b/>
          <w:bCs/>
          <w:sz w:val="22"/>
          <w:szCs w:val="22"/>
          <w:lang w:val="fr-CA"/>
        </w:rPr>
        <w:t>Communications</w:t>
      </w:r>
    </w:p>
    <w:p w14:paraId="5500D772" w14:textId="77777777" w:rsidR="00F32372" w:rsidRPr="007F6412" w:rsidRDefault="00F32372" w:rsidP="00F3237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b/>
          <w:bCs/>
          <w:sz w:val="22"/>
          <w:szCs w:val="22"/>
          <w:lang w:val="fr-CA"/>
        </w:rPr>
      </w:pPr>
      <w:r>
        <w:rPr>
          <w:rFonts w:ascii="Poppins" w:hAnsi="Poppins" w:cs="Poppins"/>
          <w:b/>
          <w:bCs/>
          <w:sz w:val="22"/>
          <w:szCs w:val="22"/>
          <w:lang w:val="fr-CA"/>
        </w:rPr>
        <w:t>Règlement des différends</w:t>
      </w:r>
    </w:p>
    <w:p w14:paraId="1C561EF0" w14:textId="77777777" w:rsidR="00F32372" w:rsidRPr="007F6412" w:rsidRDefault="00F32372" w:rsidP="00F3237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sz w:val="22"/>
          <w:szCs w:val="22"/>
          <w:lang w:val="fr-CA"/>
        </w:rPr>
      </w:pPr>
      <w:r w:rsidRPr="007F6412">
        <w:rPr>
          <w:rFonts w:ascii="Poppins" w:hAnsi="Poppins" w:cs="Poppins"/>
          <w:sz w:val="22"/>
          <w:szCs w:val="22"/>
          <w:lang w:val="fr-CA"/>
        </w:rPr>
        <w:t>A</w:t>
      </w:r>
      <w:r>
        <w:rPr>
          <w:rFonts w:ascii="Poppins" w:hAnsi="Poppins" w:cs="Poppins"/>
          <w:sz w:val="22"/>
          <w:szCs w:val="22"/>
          <w:lang w:val="fr-CA"/>
        </w:rPr>
        <w:t>nnexe</w:t>
      </w:r>
      <w:r w:rsidRPr="007F6412">
        <w:rPr>
          <w:rFonts w:ascii="Poppins" w:hAnsi="Poppins" w:cs="Poppins"/>
          <w:sz w:val="22"/>
          <w:szCs w:val="22"/>
          <w:lang w:val="fr-CA"/>
        </w:rPr>
        <w:t xml:space="preserve"> A</w:t>
      </w:r>
      <w:r>
        <w:rPr>
          <w:rFonts w:ascii="Poppins" w:hAnsi="Poppins" w:cs="Poppins"/>
          <w:sz w:val="22"/>
          <w:szCs w:val="22"/>
          <w:lang w:val="fr-CA"/>
        </w:rPr>
        <w:t> : Activités et échéancier - diagramme de</w:t>
      </w:r>
      <w:r w:rsidRPr="007F6412">
        <w:rPr>
          <w:rFonts w:ascii="Poppins" w:hAnsi="Poppins" w:cs="Poppins"/>
          <w:sz w:val="22"/>
          <w:szCs w:val="22"/>
          <w:lang w:val="fr-CA"/>
        </w:rPr>
        <w:t xml:space="preserve"> Gantt</w:t>
      </w:r>
    </w:p>
    <w:p w14:paraId="743C8395" w14:textId="672C21EB" w:rsidR="00712E64" w:rsidRPr="00F32372" w:rsidRDefault="00F32372" w:rsidP="00F3237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Poppins" w:hAnsi="Poppins" w:cs="Poppins"/>
          <w:sz w:val="22"/>
          <w:szCs w:val="22"/>
          <w:lang w:val="fr-CA"/>
        </w:rPr>
      </w:pPr>
      <w:r w:rsidRPr="007F6412">
        <w:rPr>
          <w:rFonts w:ascii="Poppins" w:hAnsi="Poppins" w:cs="Poppins"/>
          <w:sz w:val="22"/>
          <w:szCs w:val="22"/>
          <w:lang w:val="fr-CA"/>
        </w:rPr>
        <w:t>A</w:t>
      </w:r>
      <w:r>
        <w:rPr>
          <w:rFonts w:ascii="Poppins" w:hAnsi="Poppins" w:cs="Poppins"/>
          <w:sz w:val="22"/>
          <w:szCs w:val="22"/>
          <w:lang w:val="fr-CA"/>
        </w:rPr>
        <w:t>nnexe</w:t>
      </w:r>
      <w:r w:rsidRPr="007F6412">
        <w:rPr>
          <w:rFonts w:ascii="Poppins" w:hAnsi="Poppins" w:cs="Poppins"/>
          <w:sz w:val="22"/>
          <w:szCs w:val="22"/>
          <w:lang w:val="fr-CA"/>
        </w:rPr>
        <w:t xml:space="preserve"> B</w:t>
      </w:r>
      <w:r>
        <w:rPr>
          <w:rFonts w:ascii="Poppins" w:hAnsi="Poppins" w:cs="Poppins"/>
          <w:sz w:val="22"/>
          <w:szCs w:val="22"/>
          <w:lang w:val="fr-CA"/>
        </w:rPr>
        <w:t> : Détails sur l’équipe de projet</w:t>
      </w:r>
      <w:r w:rsidRPr="007F6412">
        <w:rPr>
          <w:rFonts w:ascii="Poppins" w:hAnsi="Poppins" w:cs="Poppins"/>
          <w:sz w:val="22"/>
          <w:szCs w:val="22"/>
          <w:lang w:val="fr-CA"/>
        </w:rPr>
        <w:t xml:space="preserve"> </w:t>
      </w:r>
    </w:p>
    <w:sectPr w:rsidR="00712E64" w:rsidRPr="00F32372" w:rsidSect="00F5419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CB95" w14:textId="77777777" w:rsidR="00B96A54" w:rsidRDefault="00B96A54" w:rsidP="00592D3A">
      <w:r>
        <w:separator/>
      </w:r>
    </w:p>
  </w:endnote>
  <w:endnote w:type="continuationSeparator" w:id="0">
    <w:p w14:paraId="74E68B0C" w14:textId="77777777" w:rsidR="00B96A54" w:rsidRDefault="00B96A54" w:rsidP="0059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7215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8350CD" w14:textId="13F63AE6" w:rsidR="00F54196" w:rsidRDefault="00F54196" w:rsidP="00797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C9C38D" w14:textId="77777777" w:rsidR="00F54196" w:rsidRDefault="00F54196" w:rsidP="00F5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0DF5" w14:textId="21BDA4DB" w:rsidR="00F54196" w:rsidRPr="00F32372" w:rsidRDefault="00F32372" w:rsidP="00F32372">
    <w:pPr>
      <w:pStyle w:val="Footer"/>
      <w:ind w:right="360"/>
      <w:rPr>
        <w:rFonts w:ascii="Poppins" w:hAnsi="Poppins" w:cs="Poppins"/>
        <w:sz w:val="18"/>
        <w:szCs w:val="18"/>
      </w:rPr>
    </w:pPr>
    <w:r w:rsidRPr="00F6213F">
      <w:rPr>
        <w:rFonts w:ascii="Poppins" w:hAnsi="Poppins" w:cs="Poppins"/>
        <w:sz w:val="18"/>
        <w:szCs w:val="18"/>
        <w:lang w:val="fr-CA"/>
      </w:rPr>
      <w:t xml:space="preserve">Pour obtenir plus de renseignements ou réserver un atelier, visitez </w:t>
    </w:r>
    <w:hyperlink r:id="rId1" w:history="1">
      <w:r w:rsidRPr="00F6213F">
        <w:rPr>
          <w:rStyle w:val="Hyperlink"/>
          <w:rFonts w:ascii="Poppins" w:hAnsi="Poppins" w:cs="Poppins"/>
          <w:sz w:val="18"/>
          <w:szCs w:val="18"/>
          <w:lang w:val="fr-CA"/>
        </w:rPr>
        <w:t>www.fnii.ca</w:t>
      </w:r>
    </w:hyperlink>
    <w:r w:rsidRPr="00F6213F">
      <w:rPr>
        <w:rFonts w:ascii="Poppins" w:hAnsi="Poppins" w:cs="Poppins"/>
        <w:sz w:val="18"/>
        <w:szCs w:val="18"/>
        <w:lang w:val="fr-CA"/>
      </w:rPr>
      <w:t xml:space="preserve"> o</w:t>
    </w:r>
    <w:r>
      <w:rPr>
        <w:rFonts w:ascii="Poppins" w:hAnsi="Poppins" w:cs="Poppins"/>
        <w:sz w:val="18"/>
        <w:szCs w:val="18"/>
        <w:lang w:val="fr-CA"/>
      </w:rPr>
      <w:t xml:space="preserve">u </w:t>
    </w:r>
    <w:proofErr w:type="gramStart"/>
    <w:r>
      <w:rPr>
        <w:rFonts w:ascii="Poppins" w:hAnsi="Poppins" w:cs="Poppins"/>
        <w:sz w:val="18"/>
        <w:szCs w:val="18"/>
        <w:lang w:val="fr-CA"/>
      </w:rPr>
      <w:t>envoyez  un</w:t>
    </w:r>
    <w:proofErr w:type="gramEnd"/>
    <w:r>
      <w:rPr>
        <w:rFonts w:ascii="Poppins" w:hAnsi="Poppins" w:cs="Poppins"/>
        <w:sz w:val="18"/>
        <w:szCs w:val="18"/>
        <w:lang w:val="fr-CA"/>
      </w:rPr>
      <w:t xml:space="preserve"> courriel à </w:t>
    </w:r>
    <w:hyperlink r:id="rId2" w:history="1">
      <w:r w:rsidRPr="002D74D9">
        <w:rPr>
          <w:rStyle w:val="Hyperlink"/>
          <w:rFonts w:ascii="Poppins" w:hAnsi="Poppins" w:cs="Poppins"/>
          <w:sz w:val="18"/>
          <w:szCs w:val="18"/>
        </w:rPr>
        <w:t>info@fnii.ca</w:t>
      </w:r>
    </w:hyperlink>
    <w:r w:rsidRPr="00F54196">
      <w:rPr>
        <w:rFonts w:ascii="Poppins" w:hAnsi="Poppins" w:cs="Poppin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EFF8" w14:textId="77777777" w:rsidR="00B96A54" w:rsidRDefault="00B96A54" w:rsidP="00592D3A">
      <w:r>
        <w:separator/>
      </w:r>
    </w:p>
  </w:footnote>
  <w:footnote w:type="continuationSeparator" w:id="0">
    <w:p w14:paraId="602D48B3" w14:textId="77777777" w:rsidR="00B96A54" w:rsidRDefault="00B96A54" w:rsidP="0059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8F28" w14:textId="1E3CCA5A" w:rsidR="00592D3A" w:rsidRDefault="0080048A" w:rsidP="0080048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BA282" wp14:editId="0355763C">
              <wp:simplePos x="0" y="0"/>
              <wp:positionH relativeFrom="column">
                <wp:posOffset>0</wp:posOffset>
              </wp:positionH>
              <wp:positionV relativeFrom="paragraph">
                <wp:posOffset>56919</wp:posOffset>
              </wp:positionV>
              <wp:extent cx="3605645" cy="403860"/>
              <wp:effectExtent l="0" t="0" r="127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5645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3B614F" w14:textId="77777777" w:rsidR="00F32372" w:rsidRPr="00EB70B0" w:rsidRDefault="00F32372" w:rsidP="00F32372">
                          <w:pPr>
                            <w:pStyle w:val="Header"/>
                            <w:rPr>
                              <w:rFonts w:ascii="Poppins" w:hAnsi="Poppins" w:cs="Poppins"/>
                              <w:lang w:val="fr-CA"/>
                            </w:rPr>
                          </w:pPr>
                          <w:r w:rsidRPr="00EB70B0">
                            <w:rPr>
                              <w:rFonts w:ascii="Poppins" w:hAnsi="Poppins" w:cs="Poppins"/>
                              <w:lang w:val="fr-CA"/>
                            </w:rPr>
                            <w:t>IIPN Charte d</w:t>
                          </w:r>
                          <w:r>
                            <w:rPr>
                              <w:rFonts w:ascii="Poppins" w:hAnsi="Poppins" w:cs="Poppins"/>
                              <w:lang w:val="fr-CA"/>
                            </w:rPr>
                            <w:t>e</w:t>
                          </w:r>
                          <w:r w:rsidRPr="00EB70B0">
                            <w:rPr>
                              <w:rFonts w:ascii="Poppins" w:hAnsi="Poppins" w:cs="Poppins"/>
                              <w:lang w:val="fr-CA"/>
                            </w:rPr>
                            <w:t xml:space="preserve"> projet</w:t>
                          </w:r>
                          <w:r>
                            <w:rPr>
                              <w:rFonts w:ascii="Poppins" w:hAnsi="Poppins" w:cs="Poppins"/>
                              <w:lang w:val="fr-CA"/>
                            </w:rPr>
                            <w:t xml:space="preserve"> : </w:t>
                          </w:r>
                          <w:r w:rsidRPr="00EB70B0">
                            <w:rPr>
                              <w:rFonts w:ascii="Poppins" w:hAnsi="Poppins" w:cs="Poppins"/>
                              <w:lang w:val="fr-CA"/>
                            </w:rPr>
                            <w:t>Table des matières</w:t>
                          </w:r>
                        </w:p>
                        <w:p w14:paraId="2847B777" w14:textId="61810F78" w:rsidR="0080048A" w:rsidRPr="000553F4" w:rsidRDefault="0080048A" w:rsidP="0080048A">
                          <w:pPr>
                            <w:pStyle w:val="Header"/>
                            <w:rPr>
                              <w:rFonts w:ascii="Poppins" w:hAnsi="Poppins" w:cs="Poppin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2BA2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4.5pt;width:283.9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" fillcolor="white [3201]" stroked="f" strokeweight=".5pt">
              <v:textbox>
                <w:txbxContent>
                  <w:p w14:paraId="2F3B614F" w14:textId="77777777" w:rsidR="00F32372" w:rsidRPr="00EB70B0" w:rsidRDefault="00F32372" w:rsidP="00F32372">
                    <w:pPr>
                      <w:pStyle w:val="Header"/>
                      <w:rPr>
                        <w:rFonts w:ascii="Poppins" w:hAnsi="Poppins" w:cs="Poppins"/>
                        <w:lang w:val="fr-CA"/>
                      </w:rPr>
                    </w:pPr>
                    <w:r w:rsidRPr="00EB70B0">
                      <w:rPr>
                        <w:rFonts w:ascii="Poppins" w:hAnsi="Poppins" w:cs="Poppins"/>
                        <w:lang w:val="fr-CA"/>
                      </w:rPr>
                      <w:t>IIPN Charte d</w:t>
                    </w:r>
                    <w:r>
                      <w:rPr>
                        <w:rFonts w:ascii="Poppins" w:hAnsi="Poppins" w:cs="Poppins"/>
                        <w:lang w:val="fr-CA"/>
                      </w:rPr>
                      <w:t>e</w:t>
                    </w:r>
                    <w:r w:rsidRPr="00EB70B0">
                      <w:rPr>
                        <w:rFonts w:ascii="Poppins" w:hAnsi="Poppins" w:cs="Poppins"/>
                        <w:lang w:val="fr-CA"/>
                      </w:rPr>
                      <w:t xml:space="preserve"> projet</w:t>
                    </w:r>
                    <w:r>
                      <w:rPr>
                        <w:rFonts w:ascii="Poppins" w:hAnsi="Poppins" w:cs="Poppins"/>
                        <w:lang w:val="fr-CA"/>
                      </w:rPr>
                      <w:t xml:space="preserve"> : </w:t>
                    </w:r>
                    <w:r w:rsidRPr="00EB70B0">
                      <w:rPr>
                        <w:rFonts w:ascii="Poppins" w:hAnsi="Poppins" w:cs="Poppins"/>
                        <w:lang w:val="fr-CA"/>
                      </w:rPr>
                      <w:t>Table des matières</w:t>
                    </w:r>
                  </w:p>
                  <w:p w14:paraId="2847B777" w14:textId="61810F78" w:rsidR="0080048A" w:rsidRPr="000553F4" w:rsidRDefault="0080048A" w:rsidP="0080048A">
                    <w:pPr>
                      <w:pStyle w:val="Header"/>
                      <w:rPr>
                        <w:rFonts w:ascii="Poppins" w:hAnsi="Poppins" w:cs="Poppin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E7555B" wp14:editId="7C28B973">
          <wp:extent cx="1974406" cy="46844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406" cy="46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7449"/>
    <w:multiLevelType w:val="hybridMultilevel"/>
    <w:tmpl w:val="058C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64"/>
    <w:rsid w:val="001274AE"/>
    <w:rsid w:val="0019178C"/>
    <w:rsid w:val="004A0383"/>
    <w:rsid w:val="00592D3A"/>
    <w:rsid w:val="00712E64"/>
    <w:rsid w:val="0080048A"/>
    <w:rsid w:val="00895A3E"/>
    <w:rsid w:val="008D2036"/>
    <w:rsid w:val="00AC6F6A"/>
    <w:rsid w:val="00B96A54"/>
    <w:rsid w:val="00C7215F"/>
    <w:rsid w:val="00CB3C02"/>
    <w:rsid w:val="00F32372"/>
    <w:rsid w:val="00F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17679"/>
  <w15:chartTrackingRefBased/>
  <w15:docId w15:val="{E5417DBD-5870-6049-B2A7-EF5F581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3A"/>
  </w:style>
  <w:style w:type="paragraph" w:styleId="Footer">
    <w:name w:val="footer"/>
    <w:basedOn w:val="Normal"/>
    <w:link w:val="FooterChar"/>
    <w:uiPriority w:val="99"/>
    <w:unhideWhenUsed/>
    <w:rsid w:val="0059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3A"/>
  </w:style>
  <w:style w:type="character" w:styleId="Hyperlink">
    <w:name w:val="Hyperlink"/>
    <w:basedOn w:val="DefaultParagraphFont"/>
    <w:uiPriority w:val="99"/>
    <w:unhideWhenUsed/>
    <w:rsid w:val="00F5419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ii.ca" TargetMode="External"/><Relationship Id="rId1" Type="http://schemas.openxmlformats.org/officeDocument/2006/relationships/hyperlink" Target="http://www.fnii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Calla</dc:creator>
  <cp:keywords/>
  <dc:description/>
  <cp:lastModifiedBy>Davis McKenzie</cp:lastModifiedBy>
  <cp:revision>2</cp:revision>
  <dcterms:created xsi:type="dcterms:W3CDTF">2022-03-28T02:48:00Z</dcterms:created>
  <dcterms:modified xsi:type="dcterms:W3CDTF">2022-03-28T02:48:00Z</dcterms:modified>
</cp:coreProperties>
</file>